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65"/>
        </w:tabs>
        <w:ind w:firstLine="2393" w:firstLineChars="745"/>
        <w:rPr>
          <w:rFonts w:hint="eastAsia" w:ascii="楷体_GB2312" w:hAnsi="仿宋" w:eastAsia="楷体_GB2312"/>
          <w:b/>
          <w:bCs/>
          <w:kern w:val="0"/>
          <w:szCs w:val="21"/>
        </w:rPr>
      </w:pPr>
      <w:r>
        <w:rPr>
          <w:rFonts w:hint="eastAsia" w:ascii="楷体_GB2312" w:hAnsi="仿宋" w:eastAsia="楷体_GB2312"/>
          <w:b/>
          <w:bCs/>
          <w:kern w:val="0"/>
          <w:sz w:val="32"/>
          <w:szCs w:val="32"/>
        </w:rPr>
        <w:t>职能局一周重新办理情况统计</w:t>
      </w:r>
    </w:p>
    <w:tbl>
      <w:tblPr>
        <w:tblStyle w:val="3"/>
        <w:tblW w:w="8329" w:type="dxa"/>
        <w:jc w:val="center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6"/>
        <w:gridCol w:w="33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职能局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重新办理件数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bookmarkStart w:id="0" w:name="OLE_LINK1" w:colFirst="0" w:colLast="1"/>
            <w:r>
              <w:rPr>
                <w:rFonts w:hint="eastAsia" w:ascii="仿宋_GB2312" w:hAnsi="仿宋" w:eastAsia="仿宋_GB2312"/>
                <w:szCs w:val="21"/>
              </w:rPr>
              <w:t>天桥区住房保障管理局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天桥区市场监督管理局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天桥区</w:t>
            </w:r>
            <w:r>
              <w:rPr>
                <w:rFonts w:hint="eastAsia" w:ascii="仿宋_GB2312" w:hAnsi="仿宋" w:eastAsia="仿宋_GB2312"/>
                <w:szCs w:val="21"/>
              </w:rPr>
              <w:t>城管执法</w:t>
            </w:r>
            <w:r>
              <w:rPr>
                <w:rFonts w:hint="eastAsia" w:ascii="仿宋_GB2312" w:hAnsi="仿宋" w:eastAsia="仿宋_GB2312" w:cs="宋体"/>
                <w:szCs w:val="21"/>
              </w:rPr>
              <w:t>局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天桥区食品药品监管分局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天桥区</w:t>
            </w:r>
            <w:r>
              <w:rPr>
                <w:rFonts w:hint="eastAsia" w:ascii="仿宋_GB2312" w:hAnsi="仿宋" w:eastAsia="仿宋_GB2312" w:cs="宋体"/>
                <w:szCs w:val="21"/>
              </w:rPr>
              <w:t>教育</w:t>
            </w:r>
            <w:r>
              <w:rPr>
                <w:rFonts w:hint="eastAsia" w:ascii="仿宋_GB2312" w:hAnsi="仿宋" w:eastAsia="仿宋_GB2312"/>
                <w:szCs w:val="21"/>
              </w:rPr>
              <w:t>局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天桥区民政局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天桥区农业经济发展局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天桥区市政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工程管理</w:t>
            </w:r>
            <w:r>
              <w:rPr>
                <w:rFonts w:hint="eastAsia" w:ascii="仿宋_GB2312" w:hAnsi="仿宋" w:eastAsia="仿宋_GB2312"/>
                <w:szCs w:val="21"/>
              </w:rPr>
              <w:t>局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北湖片区指挥部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天桥区停车管理办公室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天桥区物价局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天桥区城乡建设委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天桥区商务局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天桥区残联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天桥区卫计局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天桥区</w:t>
            </w:r>
            <w:r>
              <w:rPr>
                <w:rFonts w:hint="eastAsia" w:ascii="仿宋_GB2312" w:eastAsia="仿宋_GB2312"/>
                <w:szCs w:val="21"/>
              </w:rPr>
              <w:t>人力资源社会保障局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济南新材料产业园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ˎ̥" w:eastAsia="仿宋_GB2312"/>
                <w:color w:val="000000"/>
                <w:szCs w:val="21"/>
              </w:rPr>
              <w:t>天桥区园林绿化管理局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天桥区房屋征收服务中心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天桥区轨道交通指挥部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天桥区环保局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1</w:t>
            </w: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00892"/>
    <w:rsid w:val="3170089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2018-04-17T07:11:00Z</dcterms:created>
  <dc:creator>hp</dc:creator>
  <cp:lastModifiedBy>hp</cp:lastModifiedBy>
  <dcterms:modified xsi:type="dcterms:W3CDTF">2018-04-17T07:11:54Z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