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8"/>
        <w:gridCol w:w="1085"/>
        <w:gridCol w:w="1085"/>
        <w:gridCol w:w="1085"/>
        <w:gridCol w:w="948"/>
        <w:gridCol w:w="13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831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仿宋" w:eastAsia="楷体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楷体_GB2312" w:hAnsi="仿宋" w:eastAsia="楷体_GB2312" w:cs="宋体"/>
                <w:b/>
                <w:bCs/>
                <w:kern w:val="0"/>
                <w:sz w:val="32"/>
                <w:szCs w:val="32"/>
              </w:rPr>
              <w:t>各职能部门回复率和办理结果满意率统计表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1" w:type="dxa"/>
            <w:gridSpan w:val="6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日期：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4月6日00:00:00-4月12日23:59:59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324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0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承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办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量</w:t>
            </w:r>
          </w:p>
        </w:tc>
        <w:tc>
          <w:tcPr>
            <w:tcW w:w="10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按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期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回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复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量</w:t>
            </w:r>
          </w:p>
        </w:tc>
        <w:tc>
          <w:tcPr>
            <w:tcW w:w="10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按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期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回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复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率</w:t>
            </w:r>
          </w:p>
        </w:tc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回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访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数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办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理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结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果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满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意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3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天桥区食品药品监管分局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73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83.56%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3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天桥区城市管理局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69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68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3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天桥区园林绿化管理局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58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58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3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天桥区城乡建设委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34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34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3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天桥区残联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25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23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3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天桥区物价局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25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23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92%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3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天桥区人力资源社会保障局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24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23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105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95.83%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3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天桥区农业经济发展局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3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天桥区环卫管护服务中心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3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天桥区卫计局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3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天桥区房屋征收服务中心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3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天桥区环保局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3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天桥区安全监管局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3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天桥区发展改革委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3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天桥区教育局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139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138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99.28%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96.23%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3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天桥区市场监督管理局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268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264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98.51%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96.04%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3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天桥区市政工程管理局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48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48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3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天桥区民政局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32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32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93.33%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3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天桥区住房保障管理局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232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231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99.57%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90.38%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3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天桥区停车管理办公室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73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62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84.93%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89.47%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3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北湖片区指挥部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29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96.67%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3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济南新材料产业园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3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天桥区商务局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50%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57.14%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3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天桥区排水管理服务中心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3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天桥区文化局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3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天桥区行政审批服务中心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3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旧城改造指挥部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3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滨河新区指挥部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3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天桥区经济和信息化局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3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天桥区老龄办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3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天桥区委宣传部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3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天桥区司法局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Cs w:val="21"/>
              </w:rPr>
              <w:t>各职能部门合计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szCs w:val="21"/>
              </w:rPr>
              <w:t>1241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szCs w:val="21"/>
              </w:rPr>
              <w:t>1200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96.7%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398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94.72%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957AA"/>
    <w:rsid w:val="6D535020"/>
    <w:rsid w:val="7789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2018-04-24T07:52:00Z</dcterms:created>
  <dc:creator>hp</dc:creator>
  <cp:lastModifiedBy>hp</cp:lastModifiedBy>
  <dcterms:modified xsi:type="dcterms:W3CDTF">2018-04-24T07:53:02Z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