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09DA">
      <w:pPr>
        <w:rPr>
          <w:rFonts w:hint="eastAsia" w:ascii="Times New Roman" w:hAnsi="Times New Roman" w:eastAsia="黑体"/>
          <w:sz w:val="32"/>
          <w:szCs w:val="32"/>
          <w:u w:val="single"/>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14:paraId="173F9660">
      <w:pPr>
        <w:pStyle w:val="2"/>
        <w:adjustRightInd w:val="0"/>
        <w:snapToGrid w:val="0"/>
        <w:spacing w:before="0" w:beforeLines="0" w:after="0" w:afterLines="0" w:line="240" w:lineRule="auto"/>
        <w:rPr>
          <w:rFonts w:ascii="Times New Roman" w:hAnsi="Times New Roman"/>
          <w:sz w:val="36"/>
          <w:szCs w:val="16"/>
        </w:rPr>
      </w:pPr>
    </w:p>
    <w:p w14:paraId="76EA6FDB">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 xml:space="preserve">年度先进制造业企业增值税加计抵减    </w:t>
      </w:r>
    </w:p>
    <w:p w14:paraId="76803261">
      <w:pPr>
        <w:pStyle w:val="2"/>
        <w:adjustRightInd w:val="0"/>
        <w:snapToGrid w:val="0"/>
        <w:spacing w:before="0" w:beforeLines="0" w:after="0" w:afterLines="0" w:line="240" w:lineRule="auto"/>
        <w:rPr>
          <w:rFonts w:ascii="Times New Roman" w:hAnsi="Times New Roman"/>
        </w:rPr>
      </w:pPr>
      <w:r>
        <w:rPr>
          <w:rFonts w:ascii="Times New Roman" w:hAnsi="Times New Roman"/>
          <w:sz w:val="40"/>
          <w:szCs w:val="18"/>
        </w:rPr>
        <w:t xml:space="preserve">政策申报表（总公司）                                                                                                                                                                                                                                                                                                                                                                                                                                                                                                                                                                                                                            </w:t>
      </w:r>
    </w:p>
    <w:p w14:paraId="64F8A349">
      <w:pPr>
        <w:rPr>
          <w:rFonts w:ascii="Times New Roman" w:hAnsi="Times New Roman" w:eastAsia="黑体"/>
          <w:sz w:val="28"/>
          <w:szCs w:val="28"/>
        </w:rPr>
      </w:pPr>
    </w:p>
    <w:p w14:paraId="7612C360">
      <w:pPr>
        <w:rPr>
          <w:rFonts w:ascii="Times New Roman" w:hAnsi="Times New Roman" w:eastAsia="黑体"/>
          <w:sz w:val="28"/>
          <w:szCs w:val="28"/>
        </w:rPr>
      </w:pPr>
    </w:p>
    <w:p w14:paraId="6E2A4266">
      <w:pPr>
        <w:spacing w:line="460" w:lineRule="exact"/>
        <w:rPr>
          <w:rFonts w:ascii="Times New Roman" w:hAnsi="Times New Roman" w:eastAsia="仿宋"/>
          <w:sz w:val="28"/>
          <w:szCs w:val="28"/>
        </w:rPr>
      </w:pPr>
      <w:r>
        <w:rPr>
          <w:rFonts w:ascii="Times New Roman" w:hAnsi="Times New Roman" w:eastAsia="黑体"/>
          <w:sz w:val="28"/>
          <w:szCs w:val="28"/>
        </w:rPr>
        <w:t>企业名称</w:t>
      </w:r>
      <w:r>
        <w:rPr>
          <w:rFonts w:ascii="Times New Roman" w:hAnsi="Times New Roman" w:eastAsia="黑体"/>
          <w:b/>
          <w:bCs/>
          <w:sz w:val="28"/>
          <w:szCs w:val="28"/>
          <w:vertAlign w:val="superscript"/>
        </w:rPr>
        <w:t>①</w:t>
      </w:r>
      <w:r>
        <w:rPr>
          <w:rFonts w:ascii="Times New Roman" w:hAnsi="Times New Roman" w:eastAsia="黑体"/>
          <w:sz w:val="28"/>
          <w:szCs w:val="28"/>
        </w:rPr>
        <w:t>：</w:t>
      </w:r>
      <w:r>
        <w:rPr>
          <w:rFonts w:ascii="Times New Roman" w:hAnsi="Times New Roman" w:eastAsia="仿宋"/>
          <w:sz w:val="28"/>
          <w:szCs w:val="28"/>
        </w:rPr>
        <w:t>（无需填报，系统自动生成）</w:t>
      </w:r>
    </w:p>
    <w:p w14:paraId="54FD32CF">
      <w:pPr>
        <w:spacing w:line="460" w:lineRule="exact"/>
        <w:rPr>
          <w:rFonts w:ascii="Times New Roman" w:hAnsi="Times New Roman"/>
          <w:sz w:val="28"/>
          <w:szCs w:val="28"/>
        </w:rPr>
      </w:pPr>
      <w:r>
        <w:rPr>
          <w:rFonts w:ascii="Times New Roman" w:hAnsi="Times New Roman" w:eastAsia="黑体"/>
          <w:sz w:val="28"/>
          <w:szCs w:val="28"/>
        </w:rPr>
        <w:t>统一社会信用代码：</w:t>
      </w:r>
      <w:r>
        <w:rPr>
          <w:rFonts w:ascii="Times New Roman" w:hAnsi="Times New Roman" w:eastAsia="仿宋"/>
          <w:sz w:val="28"/>
          <w:szCs w:val="28"/>
        </w:rPr>
        <w:t>（无需填报，系统自动生成）</w:t>
      </w:r>
    </w:p>
    <w:p w14:paraId="0C2B6890">
      <w:pPr>
        <w:spacing w:line="460" w:lineRule="exact"/>
        <w:rPr>
          <w:rFonts w:ascii="Times New Roman" w:hAnsi="Times New Roman"/>
          <w:sz w:val="28"/>
          <w:szCs w:val="28"/>
        </w:rPr>
      </w:pPr>
      <w:r>
        <w:rPr>
          <w:rFonts w:ascii="Times New Roman" w:hAnsi="Times New Roman" w:eastAsia="黑体"/>
          <w:sz w:val="28"/>
          <w:szCs w:val="28"/>
        </w:rPr>
        <w:t>高新技术企业证书编号：</w:t>
      </w:r>
      <w:r>
        <w:rPr>
          <w:rFonts w:ascii="Times New Roman" w:hAnsi="Times New Roman" w:eastAsia="仿宋"/>
          <w:sz w:val="28"/>
          <w:szCs w:val="28"/>
        </w:rPr>
        <w:t>（无需填报，系统自动生成）</w:t>
      </w:r>
    </w:p>
    <w:p w14:paraId="10FC82F2">
      <w:pPr>
        <w:spacing w:line="460" w:lineRule="exact"/>
        <w:ind w:firstLine="1680" w:firstLineChars="600"/>
        <w:rPr>
          <w:rFonts w:ascii="Times New Roman" w:hAnsi="Times New Roman"/>
          <w:sz w:val="28"/>
          <w:szCs w:val="28"/>
        </w:rPr>
      </w:pPr>
      <w:r>
        <w:rPr>
          <w:rFonts w:ascii="Times New Roman" w:hAnsi="Times New Roman" w:eastAsia="黑体"/>
          <w:sz w:val="28"/>
          <w:szCs w:val="28"/>
        </w:rPr>
        <w:t>发证日期：</w:t>
      </w:r>
      <w:r>
        <w:rPr>
          <w:rFonts w:ascii="Times New Roman" w:hAnsi="Times New Roman" w:eastAsia="仿宋"/>
          <w:sz w:val="28"/>
          <w:szCs w:val="28"/>
        </w:rPr>
        <w:t>（无需填报，系统自动生成）</w:t>
      </w:r>
      <w:r>
        <w:rPr>
          <w:rFonts w:ascii="Times New Roman" w:hAnsi="Times New Roman"/>
          <w:sz w:val="28"/>
          <w:szCs w:val="28"/>
        </w:rPr>
        <w:t xml:space="preserve">       </w:t>
      </w:r>
    </w:p>
    <w:p w14:paraId="402F3443">
      <w:pPr>
        <w:spacing w:line="460" w:lineRule="exact"/>
        <w:ind w:firstLine="1680" w:firstLineChars="600"/>
        <w:rPr>
          <w:rFonts w:ascii="Times New Roman" w:hAnsi="Times New Roman" w:eastAsia="黑体"/>
          <w:sz w:val="28"/>
          <w:szCs w:val="28"/>
        </w:rPr>
      </w:pPr>
      <w:r>
        <w:rPr>
          <w:rFonts w:ascii="Times New Roman" w:hAnsi="Times New Roman" w:eastAsia="黑体"/>
          <w:sz w:val="28"/>
          <w:szCs w:val="28"/>
        </w:rPr>
        <w:t>到期日期：</w:t>
      </w:r>
      <w:r>
        <w:rPr>
          <w:rFonts w:ascii="Times New Roman" w:hAnsi="Times New Roman" w:eastAsia="仿宋"/>
          <w:sz w:val="28"/>
          <w:szCs w:val="28"/>
        </w:rPr>
        <w:t>（无需填报，系统自动生成）</w:t>
      </w:r>
    </w:p>
    <w:p w14:paraId="03F56DF4">
      <w:pPr>
        <w:spacing w:line="460" w:lineRule="exact"/>
        <w:rPr>
          <w:rFonts w:ascii="Times New Roman" w:hAnsi="Times New Roman" w:eastAsia="黑体"/>
          <w:sz w:val="28"/>
          <w:szCs w:val="28"/>
        </w:rPr>
      </w:pPr>
    </w:p>
    <w:p w14:paraId="3E0AA8E6">
      <w:pPr>
        <w:spacing w:line="460" w:lineRule="exact"/>
        <w:rPr>
          <w:rFonts w:ascii="Times New Roman" w:hAnsi="Times New Roman"/>
          <w:sz w:val="28"/>
          <w:szCs w:val="28"/>
        </w:rPr>
      </w:pPr>
      <w:r>
        <w:rPr>
          <w:rFonts w:ascii="Times New Roman" w:hAnsi="Times New Roman" w:eastAsia="黑体"/>
          <w:sz w:val="28"/>
          <w:szCs w:val="28"/>
        </w:rPr>
        <w:t>在高新技术企业认定管理工作网上填报的所属行业：</w:t>
      </w:r>
      <w:r>
        <w:rPr>
          <w:rFonts w:ascii="Times New Roman" w:hAnsi="Times New Roman" w:eastAsia="仿宋"/>
          <w:sz w:val="28"/>
          <w:szCs w:val="28"/>
        </w:rPr>
        <w:t>（无需填报，系统自动生成）</w:t>
      </w:r>
    </w:p>
    <w:p w14:paraId="04FBD49F">
      <w:pPr>
        <w:spacing w:line="460" w:lineRule="exact"/>
        <w:rPr>
          <w:rFonts w:ascii="Times New Roman" w:hAnsi="Times New Roman"/>
          <w:sz w:val="28"/>
          <w:szCs w:val="28"/>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市（区、自治州）（无需填报，系统自动生成）</w:t>
      </w:r>
    </w:p>
    <w:p w14:paraId="2F662C5E">
      <w:pPr>
        <w:spacing w:line="460" w:lineRule="exact"/>
        <w:rPr>
          <w:rFonts w:ascii="Times New Roman" w:hAnsi="Times New Roman" w:eastAsia="仿宋"/>
          <w:sz w:val="28"/>
          <w:szCs w:val="28"/>
        </w:rPr>
      </w:pPr>
      <w:r>
        <w:rPr>
          <w:rFonts w:ascii="Times New Roman" w:hAnsi="Times New Roman" w:eastAsia="黑体"/>
          <w:sz w:val="28"/>
          <w:szCs w:val="28"/>
        </w:rPr>
        <w:t>高新技术企业认定机构名称：</w:t>
      </w:r>
      <w:r>
        <w:rPr>
          <w:rFonts w:ascii="Times New Roman" w:hAnsi="Times New Roman" w:eastAsia="仿宋"/>
          <w:sz w:val="28"/>
          <w:szCs w:val="28"/>
        </w:rPr>
        <w:t>（无需填报，系统自动生成）</w:t>
      </w:r>
    </w:p>
    <w:p w14:paraId="663C332A">
      <w:pPr>
        <w:spacing w:line="460" w:lineRule="exact"/>
        <w:rPr>
          <w:rFonts w:ascii="Times New Roman" w:hAnsi="Times New Roman" w:eastAsia="仿宋"/>
          <w:sz w:val="28"/>
          <w:szCs w:val="28"/>
        </w:rPr>
      </w:pPr>
    </w:p>
    <w:p w14:paraId="5662A9AA">
      <w:pPr>
        <w:spacing w:line="460" w:lineRule="exact"/>
        <w:rPr>
          <w:rFonts w:ascii="Times New Roman" w:hAnsi="Times New Roman"/>
        </w:rPr>
      </w:pPr>
      <w:bookmarkStart w:id="0" w:name="_GoBack"/>
      <w:r>
        <w:rPr>
          <w:rFonts w:ascii="Times New Roman" w:hAnsi="Times New Roman"/>
          <w:sz w:val="3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233045</wp:posOffset>
                </wp:positionV>
                <wp:extent cx="5735320" cy="2731135"/>
                <wp:effectExtent l="6350" t="6350" r="11430" b="24765"/>
                <wp:wrapNone/>
                <wp:docPr id="1" name="矩形 1"/>
                <wp:cNvGraphicFramePr/>
                <a:graphic xmlns:a="http://schemas.openxmlformats.org/drawingml/2006/main">
                  <a:graphicData uri="http://schemas.microsoft.com/office/word/2010/wordprocessingShape">
                    <wps:wsp>
                      <wps:cNvSpPr/>
                      <wps:spPr>
                        <a:xfrm>
                          <a:off x="0" y="0"/>
                          <a:ext cx="5735320" cy="2731135"/>
                        </a:xfrm>
                        <a:prstGeom prst="rect">
                          <a:avLst/>
                        </a:prstGeom>
                        <a:noFill/>
                        <a:ln w="12700" cap="flat" cmpd="sng">
                          <a:solidFill>
                            <a:srgbClr val="000000"/>
                          </a:solidFill>
                          <a:prstDash val="lgDash"/>
                          <a:round/>
                          <a:headEnd type="none" w="med" len="med"/>
                          <a:tailEnd type="none" w="med" len="med"/>
                        </a:ln>
                      </wps:spPr>
                      <wps:bodyPr anchor="ctr" anchorCtr="0" upright="1"/>
                    </wps:wsp>
                  </a:graphicData>
                </a:graphic>
              </wp:anchor>
            </w:drawing>
          </mc:Choice>
          <mc:Fallback>
            <w:pict>
              <v:rect id="_x0000_s1026" o:spid="_x0000_s1026" o:spt="1" style="position:absolute;left:0pt;margin-left:-3.6pt;margin-top:18.35pt;height:215.05pt;width:451.6pt;z-index:251659264;v-text-anchor:middle;mso-width-relative:page;mso-height-relative:page;" filled="f" stroked="t" coordsize="21600,21600" o:gfxdata="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fIwXHaAAAACQEAAA8AAAAAAAAAAQAgAAAAIgAAAGRy&#10;cy9kb3ducmV2LnhtbFBLAQIUABQAAAAIAIdO4kDskRsPAwIAABMEAAAOAAAAAAAAAAEAIAAAACkB&#10;AABkcnMvZTJvRG9jLnhtbFBLBQYAAAAABgAGAFkBAACeBQAAAAA=&#10;">
                <v:path/>
                <v:fill on="f" focussize="0,0"/>
                <v:stroke weight="1pt" joinstyle="round" dashstyle="longDash"/>
                <v:imagedata o:title=""/>
                <o:lock v:ext="edit" aspectratio="f"/>
              </v:rect>
            </w:pict>
          </mc:Fallback>
        </mc:AlternateContent>
      </w:r>
      <w:bookmarkEnd w:id="0"/>
    </w:p>
    <w:p w14:paraId="4A5D45D3">
      <w:pPr>
        <w:spacing w:line="460" w:lineRule="exact"/>
        <w:ind w:firstLine="640"/>
        <w:rPr>
          <w:rFonts w:ascii="Times New Roman" w:hAnsi="Times New Roman" w:eastAsia="黑体"/>
          <w:sz w:val="28"/>
          <w:szCs w:val="28"/>
        </w:rPr>
      </w:pPr>
    </w:p>
    <w:p w14:paraId="39F09B14">
      <w:pPr>
        <w:spacing w:line="460" w:lineRule="exact"/>
        <w:ind w:firstLine="560" w:firstLineChars="200"/>
        <w:rPr>
          <w:rFonts w:ascii="Times New Roman" w:hAnsi="Times New Roman" w:eastAsia="黑体"/>
          <w:sz w:val="28"/>
          <w:szCs w:val="28"/>
        </w:rPr>
      </w:pPr>
      <w:r>
        <w:rPr>
          <w:rFonts w:ascii="Times New Roman" w:hAnsi="Times New Roman" w:eastAsia="黑体"/>
          <w:sz w:val="28"/>
          <w:szCs w:val="28"/>
        </w:rPr>
        <w:t>本企业承诺202</w:t>
      </w:r>
      <w:r>
        <w:rPr>
          <w:rFonts w:hint="eastAsia" w:ascii="Times New Roman" w:hAnsi="Times New Roman" w:eastAsia="黑体"/>
          <w:sz w:val="28"/>
          <w:szCs w:val="28"/>
          <w:lang w:val="en-US" w:eastAsia="zh-CN"/>
        </w:rPr>
        <w:t>5</w:t>
      </w:r>
      <w:r>
        <w:rPr>
          <w:rFonts w:ascii="Times New Roman" w:hAnsi="Times New Roman" w:eastAsia="黑体"/>
          <w:sz w:val="28"/>
          <w:szCs w:val="28"/>
        </w:rPr>
        <w:t>年度先进制造业企业增值税加计抵减政策申报表（总公司）上填写的所有内容准确、真实、合法、有效，如有失信和弄虚作假行为，其责任由本企业自负并自觉接受有关部门按照法律、法规和国家有关规定处理。</w:t>
      </w:r>
    </w:p>
    <w:p w14:paraId="7E58DFB2">
      <w:pPr>
        <w:spacing w:line="460" w:lineRule="exact"/>
        <w:ind w:firstLine="560" w:firstLineChars="200"/>
        <w:rPr>
          <w:rFonts w:ascii="Times New Roman" w:hAnsi="Times New Roman" w:eastAsia="黑体"/>
          <w:sz w:val="28"/>
          <w:szCs w:val="28"/>
        </w:rPr>
      </w:pPr>
    </w:p>
    <w:p w14:paraId="66F271C9">
      <w:pPr>
        <w:spacing w:line="460" w:lineRule="exact"/>
        <w:ind w:firstLine="560" w:firstLineChars="200"/>
        <w:rPr>
          <w:rFonts w:ascii="Times New Roman" w:hAnsi="Times New Roman" w:eastAsia="黑体"/>
          <w:sz w:val="28"/>
          <w:szCs w:val="28"/>
        </w:rPr>
      </w:pPr>
    </w:p>
    <w:p w14:paraId="09106211">
      <w:pPr>
        <w:spacing w:line="460" w:lineRule="exact"/>
        <w:jc w:val="center"/>
        <w:rPr>
          <w:rFonts w:ascii="Times New Roman" w:hAnsi="Times New Roman" w:eastAsia="黑体"/>
          <w:sz w:val="28"/>
          <w:szCs w:val="28"/>
        </w:rPr>
      </w:pPr>
      <w:r>
        <w:rPr>
          <w:rFonts w:ascii="Times New Roman" w:hAnsi="Times New Roman" w:eastAsia="黑体"/>
          <w:sz w:val="28"/>
          <w:szCs w:val="28"/>
        </w:rPr>
        <w:t>法定代表人（签名）:           （企业公章）</w:t>
      </w:r>
    </w:p>
    <w:p w14:paraId="772881C4">
      <w:pPr>
        <w:spacing w:line="460" w:lineRule="exact"/>
        <w:ind w:firstLine="2520" w:firstLineChars="900"/>
        <w:jc w:val="center"/>
        <w:rPr>
          <w:rFonts w:ascii="Times New Roman" w:hAnsi="Times New Roman" w:eastAsia="黑体"/>
          <w:sz w:val="28"/>
          <w:szCs w:val="28"/>
        </w:rPr>
      </w:pPr>
      <w:r>
        <w:rPr>
          <w:rFonts w:ascii="Times New Roman" w:hAnsi="Times New Roman" w:eastAsia="黑体"/>
          <w:sz w:val="28"/>
          <w:szCs w:val="28"/>
        </w:rPr>
        <w:t xml:space="preserve">            年  月  日</w:t>
      </w:r>
    </w:p>
    <w:p w14:paraId="64AA1704">
      <w:pPr>
        <w:spacing w:line="460" w:lineRule="exact"/>
        <w:rPr>
          <w:rFonts w:ascii="Times New Roman" w:hAnsi="Times New Roman" w:eastAsia="黑体"/>
          <w:sz w:val="28"/>
          <w:szCs w:val="28"/>
        </w:rPr>
      </w:pPr>
      <w:r>
        <w:rPr>
          <w:rFonts w:ascii="Times New Roman" w:hAnsi="Times New Roman" w:eastAsia="黑体"/>
          <w:sz w:val="32"/>
          <w:szCs w:val="32"/>
        </w:rPr>
        <w:br w:type="page"/>
      </w:r>
      <w:r>
        <w:rPr>
          <w:rFonts w:ascii="Times New Roman" w:hAnsi="Times New Roman" w:eastAsia="黑体"/>
          <w:sz w:val="28"/>
          <w:szCs w:val="28"/>
        </w:rPr>
        <w:t>企业销售额信息</w:t>
      </w:r>
    </w:p>
    <w:p w14:paraId="031F8E21">
      <w:pPr>
        <w:numPr>
          <w:ilvl w:val="0"/>
          <w:numId w:val="1"/>
        </w:numPr>
        <w:spacing w:line="460" w:lineRule="exact"/>
        <w:rPr>
          <w:rFonts w:ascii="Times New Roman" w:hAnsi="Times New Roman" w:eastAsia="黑体"/>
          <w:sz w:val="28"/>
          <w:szCs w:val="28"/>
        </w:rPr>
      </w:pPr>
      <w:r>
        <w:rPr>
          <w:rFonts w:ascii="Times New Roman" w:hAnsi="Times New Roman" w:eastAsia="黑体"/>
          <w:sz w:val="28"/>
          <w:szCs w:val="28"/>
        </w:rPr>
        <w:t>202</w:t>
      </w:r>
      <w:r>
        <w:rPr>
          <w:rFonts w:hint="eastAsia" w:ascii="Times New Roman" w:hAnsi="Times New Roman" w:eastAsia="黑体"/>
          <w:sz w:val="28"/>
          <w:szCs w:val="28"/>
        </w:rPr>
        <w:t>4</w:t>
      </w:r>
      <w:r>
        <w:rPr>
          <w:rFonts w:ascii="Times New Roman" w:hAnsi="Times New Roman" w:eastAsia="黑体"/>
          <w:sz w:val="28"/>
          <w:szCs w:val="28"/>
        </w:rPr>
        <w:t>年1月1日至12月31日期间，企业全部销售额</w:t>
      </w:r>
      <w:r>
        <w:rPr>
          <w:rFonts w:ascii="Times New Roman" w:hAnsi="Times New Roman" w:eastAsia="黑体"/>
          <w:b/>
          <w:bCs/>
          <w:sz w:val="28"/>
          <w:szCs w:val="28"/>
          <w:vertAlign w:val="superscript"/>
        </w:rPr>
        <w:t>②</w:t>
      </w:r>
      <w:r>
        <w:rPr>
          <w:rFonts w:ascii="Times New Roman" w:hAnsi="Times New Roman" w:eastAsia="黑体"/>
          <w:sz w:val="28"/>
          <w:szCs w:val="28"/>
        </w:rPr>
        <w:t>：</w:t>
      </w:r>
      <w:r>
        <w:rPr>
          <w:rFonts w:ascii="Times New Roman" w:hAnsi="Times New Roman" w:eastAsia="黑体"/>
          <w:sz w:val="28"/>
          <w:szCs w:val="28"/>
          <w:u w:val="single"/>
        </w:rPr>
        <w:t xml:space="preserve">   </w:t>
      </w:r>
      <w:r>
        <w:rPr>
          <w:rFonts w:ascii="Times New Roman" w:hAnsi="Times New Roman" w:eastAsia="黑体"/>
          <w:sz w:val="28"/>
          <w:szCs w:val="28"/>
        </w:rPr>
        <w:t>（万元）</w:t>
      </w:r>
    </w:p>
    <w:p w14:paraId="62EE393D">
      <w:pPr>
        <w:numPr>
          <w:ilvl w:val="0"/>
          <w:numId w:val="1"/>
        </w:numPr>
        <w:spacing w:line="460" w:lineRule="exact"/>
        <w:rPr>
          <w:rFonts w:ascii="Times New Roman" w:hAnsi="Times New Roman" w:eastAsia="黑体"/>
          <w:sz w:val="28"/>
          <w:szCs w:val="28"/>
        </w:rPr>
      </w:pPr>
      <w:r>
        <w:rPr>
          <w:rFonts w:ascii="Times New Roman" w:hAnsi="Times New Roman" w:eastAsia="黑体"/>
          <w:sz w:val="28"/>
          <w:szCs w:val="28"/>
        </w:rPr>
        <w:t>202</w:t>
      </w:r>
      <w:r>
        <w:rPr>
          <w:rFonts w:hint="eastAsia" w:ascii="Times New Roman" w:hAnsi="Times New Roman" w:eastAsia="黑体"/>
          <w:sz w:val="28"/>
          <w:szCs w:val="28"/>
        </w:rPr>
        <w:t>4</w:t>
      </w:r>
      <w:r>
        <w:rPr>
          <w:rFonts w:ascii="Times New Roman" w:hAnsi="Times New Roman" w:eastAsia="黑体"/>
          <w:sz w:val="28"/>
          <w:szCs w:val="28"/>
        </w:rPr>
        <w:t>年1月1日至12月31日期间，企业从事制造业业务相应发生的销售产品信息：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14:paraId="438C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45272241">
            <w:pPr>
              <w:pStyle w:val="7"/>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744" w:type="dxa"/>
            <w:noWrap w:val="0"/>
            <w:vAlign w:val="center"/>
          </w:tcPr>
          <w:p w14:paraId="2B421B32">
            <w:pPr>
              <w:pStyle w:val="7"/>
              <w:spacing w:line="400" w:lineRule="exact"/>
              <w:jc w:val="center"/>
              <w:rPr>
                <w:rFonts w:ascii="Times New Roman" w:hAnsi="Times New Roman" w:eastAsia="黑体"/>
                <w:sz w:val="28"/>
                <w:szCs w:val="28"/>
              </w:rPr>
            </w:pPr>
            <w:r>
              <w:rPr>
                <w:rFonts w:ascii="Times New Roman" w:hAnsi="Times New Roman" w:eastAsia="黑体"/>
                <w:sz w:val="28"/>
                <w:szCs w:val="28"/>
              </w:rPr>
              <w:t>生产并销售产品名称</w:t>
            </w:r>
            <w:r>
              <w:rPr>
                <w:rFonts w:ascii="Times New Roman" w:hAnsi="Times New Roman" w:eastAsia="黑体"/>
                <w:b/>
                <w:bCs/>
                <w:sz w:val="28"/>
                <w:szCs w:val="28"/>
                <w:vertAlign w:val="superscript"/>
              </w:rPr>
              <w:t>③</w:t>
            </w:r>
          </w:p>
        </w:tc>
        <w:tc>
          <w:tcPr>
            <w:tcW w:w="2396" w:type="dxa"/>
            <w:gridSpan w:val="2"/>
            <w:noWrap w:val="0"/>
            <w:vAlign w:val="center"/>
          </w:tcPr>
          <w:p w14:paraId="439D0EE1">
            <w:pPr>
              <w:pStyle w:val="7"/>
              <w:spacing w:line="400" w:lineRule="exact"/>
              <w:jc w:val="center"/>
              <w:rPr>
                <w:rFonts w:ascii="Times New Roman" w:hAnsi="Times New Roman" w:eastAsia="黑体"/>
                <w:sz w:val="28"/>
                <w:szCs w:val="28"/>
              </w:rPr>
            </w:pPr>
            <w:r>
              <w:rPr>
                <w:rFonts w:ascii="Times New Roman" w:hAnsi="Times New Roman" w:eastAsia="黑体"/>
                <w:sz w:val="28"/>
                <w:szCs w:val="28"/>
              </w:rPr>
              <w:t>产品所对应的</w:t>
            </w:r>
            <w:r>
              <w:rPr>
                <w:rFonts w:ascii="Times New Roman" w:hAnsi="Times New Roman" w:eastAsia="黑体"/>
                <w:sz w:val="28"/>
                <w:szCs w:val="28"/>
              </w:rPr>
              <w:br w:type="textWrapping"/>
            </w:r>
            <w:r>
              <w:rPr>
                <w:rFonts w:ascii="Times New Roman" w:hAnsi="Times New Roman" w:eastAsia="黑体"/>
                <w:sz w:val="28"/>
                <w:szCs w:val="28"/>
              </w:rPr>
              <w:t>小类名称及代码</w:t>
            </w:r>
            <w:r>
              <w:rPr>
                <w:rFonts w:ascii="Times New Roman" w:hAnsi="Times New Roman" w:eastAsia="黑体"/>
                <w:sz w:val="28"/>
                <w:szCs w:val="28"/>
                <w:vertAlign w:val="superscript"/>
              </w:rPr>
              <w:t>④</w:t>
            </w:r>
          </w:p>
        </w:tc>
        <w:tc>
          <w:tcPr>
            <w:tcW w:w="1219" w:type="dxa"/>
            <w:noWrap w:val="0"/>
            <w:vAlign w:val="center"/>
          </w:tcPr>
          <w:p w14:paraId="1C5088B8">
            <w:pPr>
              <w:pStyle w:val="7"/>
              <w:spacing w:line="400" w:lineRule="exact"/>
              <w:jc w:val="center"/>
              <w:rPr>
                <w:rFonts w:ascii="Times New Roman" w:hAnsi="Times New Roman" w:eastAsia="黑体"/>
                <w:sz w:val="28"/>
                <w:szCs w:val="28"/>
              </w:rPr>
            </w:pPr>
            <w:r>
              <w:rPr>
                <w:rFonts w:ascii="Times New Roman" w:hAnsi="Times New Roman" w:eastAsia="黑体"/>
                <w:sz w:val="28"/>
                <w:szCs w:val="28"/>
              </w:rPr>
              <w:t>销售额（万元）</w:t>
            </w:r>
          </w:p>
        </w:tc>
        <w:tc>
          <w:tcPr>
            <w:tcW w:w="2205" w:type="dxa"/>
            <w:noWrap w:val="0"/>
            <w:vAlign w:val="center"/>
          </w:tcPr>
          <w:p w14:paraId="746D220D">
            <w:pPr>
              <w:pStyle w:val="7"/>
              <w:spacing w:line="400" w:lineRule="exact"/>
              <w:jc w:val="center"/>
              <w:rPr>
                <w:rFonts w:ascii="Times New Roman" w:hAnsi="Times New Roman" w:eastAsia="黑体"/>
                <w:sz w:val="28"/>
                <w:szCs w:val="28"/>
              </w:rPr>
            </w:pPr>
            <w:r>
              <w:rPr>
                <w:rFonts w:ascii="Times New Roman" w:hAnsi="Times New Roman" w:eastAsia="黑体"/>
                <w:sz w:val="28"/>
                <w:szCs w:val="28"/>
              </w:rPr>
              <w:t>是否属于制造业门类（自动生成）</w:t>
            </w:r>
          </w:p>
        </w:tc>
      </w:tr>
      <w:tr w14:paraId="4F58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3446577D">
            <w:pPr>
              <w:pStyle w:val="7"/>
              <w:jc w:val="center"/>
              <w:rPr>
                <w:rFonts w:ascii="Times New Roman" w:hAnsi="Times New Roman"/>
                <w:sz w:val="28"/>
                <w:szCs w:val="28"/>
              </w:rPr>
            </w:pPr>
            <w:r>
              <w:rPr>
                <w:rFonts w:ascii="Times New Roman" w:hAnsi="Times New Roman"/>
                <w:sz w:val="28"/>
                <w:szCs w:val="28"/>
              </w:rPr>
              <w:t>1</w:t>
            </w:r>
          </w:p>
        </w:tc>
        <w:tc>
          <w:tcPr>
            <w:tcW w:w="1744" w:type="dxa"/>
            <w:noWrap w:val="0"/>
            <w:vAlign w:val="top"/>
          </w:tcPr>
          <w:p w14:paraId="7328B163">
            <w:pPr>
              <w:pStyle w:val="7"/>
              <w:rPr>
                <w:rFonts w:ascii="Times New Roman" w:hAnsi="Times New Roman"/>
                <w:b/>
                <w:bCs/>
                <w:sz w:val="28"/>
                <w:szCs w:val="28"/>
              </w:rPr>
            </w:pPr>
          </w:p>
        </w:tc>
        <w:tc>
          <w:tcPr>
            <w:tcW w:w="1198" w:type="dxa"/>
            <w:noWrap w:val="0"/>
            <w:vAlign w:val="top"/>
          </w:tcPr>
          <w:p w14:paraId="2F6609F3">
            <w:pPr>
              <w:pStyle w:val="7"/>
              <w:jc w:val="center"/>
              <w:rPr>
                <w:rFonts w:ascii="Times New Roman" w:hAnsi="Times New Roman"/>
                <w:sz w:val="28"/>
                <w:szCs w:val="28"/>
              </w:rPr>
            </w:pPr>
          </w:p>
        </w:tc>
        <w:tc>
          <w:tcPr>
            <w:tcW w:w="1198" w:type="dxa"/>
            <w:noWrap w:val="0"/>
            <w:vAlign w:val="top"/>
          </w:tcPr>
          <w:p w14:paraId="1D9F0A56">
            <w:pPr>
              <w:pStyle w:val="7"/>
              <w:jc w:val="center"/>
              <w:rPr>
                <w:rFonts w:ascii="Times New Roman" w:hAnsi="Times New Roman"/>
                <w:sz w:val="28"/>
                <w:szCs w:val="28"/>
              </w:rPr>
            </w:pPr>
          </w:p>
        </w:tc>
        <w:tc>
          <w:tcPr>
            <w:tcW w:w="1219" w:type="dxa"/>
            <w:noWrap w:val="0"/>
            <w:vAlign w:val="top"/>
          </w:tcPr>
          <w:p w14:paraId="0310704B">
            <w:pPr>
              <w:pStyle w:val="7"/>
              <w:rPr>
                <w:rFonts w:ascii="Times New Roman" w:hAnsi="Times New Roman"/>
                <w:b/>
                <w:bCs/>
                <w:sz w:val="28"/>
                <w:szCs w:val="28"/>
              </w:rPr>
            </w:pPr>
          </w:p>
        </w:tc>
        <w:tc>
          <w:tcPr>
            <w:tcW w:w="2205" w:type="dxa"/>
            <w:noWrap w:val="0"/>
            <w:vAlign w:val="top"/>
          </w:tcPr>
          <w:p w14:paraId="478700A0">
            <w:pPr>
              <w:pStyle w:val="7"/>
              <w:jc w:val="center"/>
              <w:rPr>
                <w:rFonts w:ascii="Times New Roman" w:hAnsi="Times New Roman" w:eastAsia="黑体"/>
                <w:b/>
                <w:bCs/>
                <w:sz w:val="28"/>
                <w:szCs w:val="28"/>
              </w:rPr>
            </w:pPr>
            <w:r>
              <w:rPr>
                <w:rFonts w:ascii="Times New Roman" w:hAnsi="Times New Roman" w:eastAsia="黑体"/>
                <w:sz w:val="28"/>
                <w:szCs w:val="28"/>
              </w:rPr>
              <w:t>□是   □否</w:t>
            </w:r>
          </w:p>
        </w:tc>
      </w:tr>
      <w:tr w14:paraId="6590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3778C195">
            <w:pPr>
              <w:pStyle w:val="7"/>
              <w:jc w:val="center"/>
              <w:rPr>
                <w:rFonts w:ascii="Times New Roman" w:hAnsi="Times New Roman"/>
                <w:sz w:val="28"/>
                <w:szCs w:val="28"/>
              </w:rPr>
            </w:pPr>
            <w:r>
              <w:rPr>
                <w:rFonts w:ascii="Times New Roman" w:hAnsi="Times New Roman"/>
                <w:sz w:val="28"/>
                <w:szCs w:val="28"/>
              </w:rPr>
              <w:t>2</w:t>
            </w:r>
          </w:p>
        </w:tc>
        <w:tc>
          <w:tcPr>
            <w:tcW w:w="1744" w:type="dxa"/>
            <w:noWrap w:val="0"/>
            <w:vAlign w:val="top"/>
          </w:tcPr>
          <w:p w14:paraId="572BE72D">
            <w:pPr>
              <w:pStyle w:val="7"/>
              <w:rPr>
                <w:rFonts w:ascii="Times New Roman" w:hAnsi="Times New Roman"/>
                <w:b/>
                <w:bCs/>
                <w:sz w:val="28"/>
                <w:szCs w:val="28"/>
              </w:rPr>
            </w:pPr>
          </w:p>
        </w:tc>
        <w:tc>
          <w:tcPr>
            <w:tcW w:w="1198" w:type="dxa"/>
            <w:noWrap w:val="0"/>
            <w:vAlign w:val="top"/>
          </w:tcPr>
          <w:p w14:paraId="1E29C0D1">
            <w:pPr>
              <w:pStyle w:val="7"/>
              <w:jc w:val="center"/>
              <w:rPr>
                <w:rFonts w:ascii="Times New Roman" w:hAnsi="Times New Roman"/>
                <w:sz w:val="28"/>
                <w:szCs w:val="28"/>
              </w:rPr>
            </w:pPr>
          </w:p>
        </w:tc>
        <w:tc>
          <w:tcPr>
            <w:tcW w:w="1198" w:type="dxa"/>
            <w:noWrap w:val="0"/>
            <w:vAlign w:val="top"/>
          </w:tcPr>
          <w:p w14:paraId="197AE944">
            <w:pPr>
              <w:pStyle w:val="7"/>
              <w:jc w:val="center"/>
              <w:rPr>
                <w:rFonts w:ascii="Times New Roman" w:hAnsi="Times New Roman"/>
                <w:sz w:val="28"/>
                <w:szCs w:val="28"/>
              </w:rPr>
            </w:pPr>
          </w:p>
        </w:tc>
        <w:tc>
          <w:tcPr>
            <w:tcW w:w="1219" w:type="dxa"/>
            <w:noWrap w:val="0"/>
            <w:vAlign w:val="top"/>
          </w:tcPr>
          <w:p w14:paraId="24BBA070">
            <w:pPr>
              <w:pStyle w:val="7"/>
              <w:rPr>
                <w:rFonts w:ascii="Times New Roman" w:hAnsi="Times New Roman"/>
                <w:b/>
                <w:bCs/>
                <w:sz w:val="28"/>
                <w:szCs w:val="28"/>
              </w:rPr>
            </w:pPr>
          </w:p>
        </w:tc>
        <w:tc>
          <w:tcPr>
            <w:tcW w:w="2205" w:type="dxa"/>
            <w:noWrap w:val="0"/>
            <w:vAlign w:val="top"/>
          </w:tcPr>
          <w:p w14:paraId="63B27FD9">
            <w:pPr>
              <w:pStyle w:val="7"/>
              <w:jc w:val="center"/>
              <w:rPr>
                <w:rFonts w:ascii="Times New Roman" w:hAnsi="Times New Roman" w:eastAsia="黑体"/>
                <w:b/>
                <w:bCs/>
                <w:sz w:val="28"/>
                <w:szCs w:val="28"/>
              </w:rPr>
            </w:pPr>
            <w:r>
              <w:rPr>
                <w:rFonts w:ascii="Times New Roman" w:hAnsi="Times New Roman" w:eastAsia="黑体"/>
                <w:sz w:val="28"/>
                <w:szCs w:val="28"/>
              </w:rPr>
              <w:t>□是   □否</w:t>
            </w:r>
          </w:p>
        </w:tc>
      </w:tr>
      <w:tr w14:paraId="76FE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761BF41F">
            <w:pPr>
              <w:pStyle w:val="7"/>
              <w:jc w:val="center"/>
              <w:rPr>
                <w:rFonts w:ascii="Times New Roman" w:hAnsi="Times New Roman"/>
                <w:sz w:val="28"/>
                <w:szCs w:val="28"/>
              </w:rPr>
            </w:pPr>
            <w:r>
              <w:rPr>
                <w:rFonts w:ascii="Times New Roman" w:hAnsi="Times New Roman"/>
                <w:sz w:val="28"/>
                <w:szCs w:val="28"/>
              </w:rPr>
              <w:t>3</w:t>
            </w:r>
          </w:p>
        </w:tc>
        <w:tc>
          <w:tcPr>
            <w:tcW w:w="1744" w:type="dxa"/>
            <w:noWrap w:val="0"/>
            <w:vAlign w:val="top"/>
          </w:tcPr>
          <w:p w14:paraId="7637A079">
            <w:pPr>
              <w:pStyle w:val="7"/>
              <w:rPr>
                <w:rFonts w:ascii="Times New Roman" w:hAnsi="Times New Roman"/>
                <w:b/>
                <w:bCs/>
                <w:sz w:val="28"/>
                <w:szCs w:val="28"/>
              </w:rPr>
            </w:pPr>
          </w:p>
        </w:tc>
        <w:tc>
          <w:tcPr>
            <w:tcW w:w="1198" w:type="dxa"/>
            <w:noWrap w:val="0"/>
            <w:vAlign w:val="top"/>
          </w:tcPr>
          <w:p w14:paraId="3466DF6E">
            <w:pPr>
              <w:pStyle w:val="7"/>
              <w:jc w:val="center"/>
              <w:rPr>
                <w:rFonts w:ascii="Times New Roman" w:hAnsi="Times New Roman"/>
                <w:sz w:val="28"/>
                <w:szCs w:val="28"/>
              </w:rPr>
            </w:pPr>
          </w:p>
        </w:tc>
        <w:tc>
          <w:tcPr>
            <w:tcW w:w="1198" w:type="dxa"/>
            <w:noWrap w:val="0"/>
            <w:vAlign w:val="top"/>
          </w:tcPr>
          <w:p w14:paraId="38D1190E">
            <w:pPr>
              <w:pStyle w:val="7"/>
              <w:jc w:val="center"/>
              <w:rPr>
                <w:rFonts w:ascii="Times New Roman" w:hAnsi="Times New Roman"/>
                <w:sz w:val="28"/>
                <w:szCs w:val="28"/>
              </w:rPr>
            </w:pPr>
          </w:p>
        </w:tc>
        <w:tc>
          <w:tcPr>
            <w:tcW w:w="1219" w:type="dxa"/>
            <w:noWrap w:val="0"/>
            <w:vAlign w:val="top"/>
          </w:tcPr>
          <w:p w14:paraId="791BC438">
            <w:pPr>
              <w:pStyle w:val="7"/>
              <w:rPr>
                <w:rFonts w:ascii="Times New Roman" w:hAnsi="Times New Roman"/>
                <w:b/>
                <w:bCs/>
                <w:sz w:val="28"/>
                <w:szCs w:val="28"/>
              </w:rPr>
            </w:pPr>
          </w:p>
        </w:tc>
        <w:tc>
          <w:tcPr>
            <w:tcW w:w="2205" w:type="dxa"/>
            <w:noWrap w:val="0"/>
            <w:vAlign w:val="top"/>
          </w:tcPr>
          <w:p w14:paraId="37313EDC">
            <w:pPr>
              <w:pStyle w:val="7"/>
              <w:jc w:val="center"/>
              <w:rPr>
                <w:rFonts w:ascii="Times New Roman" w:hAnsi="Times New Roman" w:eastAsia="黑体"/>
                <w:b/>
                <w:bCs/>
                <w:sz w:val="28"/>
                <w:szCs w:val="28"/>
              </w:rPr>
            </w:pPr>
            <w:r>
              <w:rPr>
                <w:rFonts w:ascii="Times New Roman" w:hAnsi="Times New Roman" w:eastAsia="黑体"/>
                <w:sz w:val="28"/>
                <w:szCs w:val="28"/>
              </w:rPr>
              <w:t>□是   □否</w:t>
            </w:r>
          </w:p>
        </w:tc>
      </w:tr>
      <w:tr w14:paraId="41B8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30215957">
            <w:pPr>
              <w:pStyle w:val="7"/>
              <w:jc w:val="center"/>
              <w:rPr>
                <w:rFonts w:ascii="Times New Roman" w:hAnsi="Times New Roman"/>
                <w:sz w:val="28"/>
                <w:szCs w:val="28"/>
              </w:rPr>
            </w:pPr>
            <w:r>
              <w:rPr>
                <w:rFonts w:ascii="Times New Roman" w:hAnsi="Times New Roman"/>
                <w:sz w:val="28"/>
                <w:szCs w:val="28"/>
              </w:rPr>
              <w:t>…</w:t>
            </w:r>
          </w:p>
        </w:tc>
        <w:tc>
          <w:tcPr>
            <w:tcW w:w="1744" w:type="dxa"/>
            <w:noWrap w:val="0"/>
            <w:vAlign w:val="top"/>
          </w:tcPr>
          <w:p w14:paraId="0874EF14">
            <w:pPr>
              <w:pStyle w:val="7"/>
              <w:rPr>
                <w:rFonts w:ascii="Times New Roman" w:hAnsi="Times New Roman"/>
                <w:b/>
                <w:bCs/>
                <w:sz w:val="28"/>
                <w:szCs w:val="28"/>
              </w:rPr>
            </w:pPr>
          </w:p>
        </w:tc>
        <w:tc>
          <w:tcPr>
            <w:tcW w:w="1198" w:type="dxa"/>
            <w:noWrap w:val="0"/>
            <w:vAlign w:val="top"/>
          </w:tcPr>
          <w:p w14:paraId="00616E30">
            <w:pPr>
              <w:pStyle w:val="7"/>
              <w:jc w:val="center"/>
              <w:rPr>
                <w:rFonts w:ascii="Times New Roman" w:hAnsi="Times New Roman"/>
                <w:sz w:val="28"/>
                <w:szCs w:val="28"/>
              </w:rPr>
            </w:pPr>
          </w:p>
        </w:tc>
        <w:tc>
          <w:tcPr>
            <w:tcW w:w="1198" w:type="dxa"/>
            <w:noWrap w:val="0"/>
            <w:vAlign w:val="top"/>
          </w:tcPr>
          <w:p w14:paraId="4F0A2F7E">
            <w:pPr>
              <w:pStyle w:val="7"/>
              <w:jc w:val="center"/>
              <w:rPr>
                <w:rFonts w:ascii="Times New Roman" w:hAnsi="Times New Roman"/>
                <w:sz w:val="28"/>
                <w:szCs w:val="28"/>
              </w:rPr>
            </w:pPr>
          </w:p>
        </w:tc>
        <w:tc>
          <w:tcPr>
            <w:tcW w:w="1219" w:type="dxa"/>
            <w:noWrap w:val="0"/>
            <w:vAlign w:val="top"/>
          </w:tcPr>
          <w:p w14:paraId="7AFED379">
            <w:pPr>
              <w:pStyle w:val="7"/>
              <w:rPr>
                <w:rFonts w:ascii="Times New Roman" w:hAnsi="Times New Roman"/>
                <w:b/>
                <w:bCs/>
                <w:sz w:val="28"/>
                <w:szCs w:val="28"/>
              </w:rPr>
            </w:pPr>
          </w:p>
        </w:tc>
        <w:tc>
          <w:tcPr>
            <w:tcW w:w="2205" w:type="dxa"/>
            <w:noWrap w:val="0"/>
            <w:vAlign w:val="top"/>
          </w:tcPr>
          <w:p w14:paraId="3804FC90">
            <w:pPr>
              <w:pStyle w:val="7"/>
              <w:jc w:val="center"/>
              <w:rPr>
                <w:rFonts w:ascii="Times New Roman" w:hAnsi="Times New Roman" w:eastAsia="黑体"/>
                <w:b/>
                <w:bCs/>
                <w:sz w:val="28"/>
                <w:szCs w:val="28"/>
              </w:rPr>
            </w:pPr>
            <w:r>
              <w:rPr>
                <w:rFonts w:ascii="Times New Roman" w:hAnsi="Times New Roman" w:eastAsia="黑体"/>
                <w:sz w:val="28"/>
                <w:szCs w:val="28"/>
              </w:rPr>
              <w:t>□是   □否</w:t>
            </w:r>
          </w:p>
        </w:tc>
      </w:tr>
    </w:tbl>
    <w:p w14:paraId="5307BA9E">
      <w:pPr>
        <w:spacing w:before="218" w:beforeLines="50" w:line="460" w:lineRule="exact"/>
        <w:rPr>
          <w:rFonts w:ascii="Times New Roman" w:hAnsi="Times New Roman" w:eastAsia="黑体"/>
          <w:sz w:val="28"/>
          <w:szCs w:val="28"/>
        </w:rPr>
      </w:pPr>
      <w:r>
        <w:rPr>
          <w:rFonts w:ascii="Times New Roman" w:hAnsi="Times New Roman" w:eastAsia="黑体"/>
          <w:sz w:val="28"/>
          <w:szCs w:val="28"/>
        </w:rPr>
        <w:t>（3）属于制造业门类产品销售额合计：_____（万元）</w:t>
      </w:r>
      <w:r>
        <w:rPr>
          <w:rFonts w:ascii="Times New Roman" w:hAnsi="Times New Roman" w:eastAsia="仿宋"/>
          <w:sz w:val="28"/>
          <w:szCs w:val="28"/>
        </w:rPr>
        <w:t>(由系统从上表直接提取汇总，无需填报）</w:t>
      </w:r>
    </w:p>
    <w:p w14:paraId="3241FD19">
      <w:pPr>
        <w:spacing w:line="460" w:lineRule="exact"/>
        <w:rPr>
          <w:rFonts w:ascii="Times New Roman" w:hAnsi="Times New Roman" w:eastAsia="黑体"/>
          <w:sz w:val="28"/>
          <w:szCs w:val="28"/>
        </w:rPr>
      </w:pPr>
      <w:r>
        <w:rPr>
          <w:rFonts w:ascii="Times New Roman" w:hAnsi="Times New Roman" w:eastAsia="黑体"/>
          <w:sz w:val="28"/>
          <w:szCs w:val="28"/>
        </w:rPr>
        <w:t>（4）制造业门类产品销售额占全部销售额比例：_______</w:t>
      </w:r>
      <w:r>
        <w:rPr>
          <w:rFonts w:ascii="Times New Roman" w:hAnsi="Times New Roman" w:eastAsia="仿宋"/>
          <w:sz w:val="28"/>
          <w:szCs w:val="28"/>
        </w:rPr>
        <w:t>(由系统从上表直接提取计算，无需填报）</w:t>
      </w:r>
    </w:p>
    <w:p w14:paraId="5A053E2D">
      <w:pPr>
        <w:spacing w:line="460" w:lineRule="exact"/>
        <w:rPr>
          <w:rFonts w:ascii="Times New Roman" w:hAnsi="Times New Roman" w:eastAsia="黑体"/>
          <w:sz w:val="28"/>
          <w:szCs w:val="28"/>
        </w:rPr>
      </w:pPr>
      <w:r>
        <w:rPr>
          <w:rFonts w:ascii="Times New Roman" w:hAnsi="Times New Roman" w:eastAsia="黑体"/>
          <w:sz w:val="28"/>
          <w:szCs w:val="28"/>
        </w:rPr>
        <w:t>是否设立属于制造业行业非法人分支机构</w:t>
      </w:r>
      <w:r>
        <w:rPr>
          <w:rFonts w:ascii="Times New Roman" w:hAnsi="Times New Roman" w:eastAsia="黑体"/>
          <w:sz w:val="28"/>
          <w:szCs w:val="28"/>
          <w:vertAlign w:val="superscript"/>
        </w:rPr>
        <w:t>⑤</w:t>
      </w:r>
      <w:r>
        <w:rPr>
          <w:rFonts w:ascii="Times New Roman" w:hAnsi="Times New Roman" w:eastAsia="黑体"/>
          <w:sz w:val="28"/>
          <w:szCs w:val="28"/>
        </w:rPr>
        <w:t>：□是   □否</w:t>
      </w:r>
    </w:p>
    <w:p w14:paraId="31073BDF">
      <w:pPr>
        <w:spacing w:line="460" w:lineRule="exact"/>
        <w:rPr>
          <w:rFonts w:ascii="Times New Roman" w:hAnsi="Times New Roman" w:eastAsia="黑体"/>
          <w:sz w:val="28"/>
          <w:szCs w:val="28"/>
        </w:rPr>
      </w:pPr>
      <w:r>
        <w:rPr>
          <w:rFonts w:hint="eastAsia" w:ascii="Times New Roman" w:hAnsi="Times New Roman" w:eastAsia="黑体"/>
          <w:sz w:val="28"/>
          <w:szCs w:val="28"/>
        </w:rPr>
        <w:t>如是，是否为增值税汇总纳税企业</w:t>
      </w:r>
      <w:r>
        <w:rPr>
          <w:rFonts w:hint="eastAsia" w:ascii="Times New Roman" w:hAnsi="Times New Roman" w:eastAsia="黑体"/>
          <w:sz w:val="28"/>
          <w:szCs w:val="28"/>
          <w:vertAlign w:val="superscript"/>
        </w:rPr>
        <w:t>⑥</w:t>
      </w:r>
      <w:r>
        <w:rPr>
          <w:rFonts w:hint="eastAsia" w:ascii="Times New Roman" w:hAnsi="Times New Roman" w:eastAsia="黑体"/>
          <w:sz w:val="28"/>
          <w:szCs w:val="28"/>
        </w:rPr>
        <w:t>：</w:t>
      </w:r>
      <w:r>
        <w:rPr>
          <w:rFonts w:ascii="Times New Roman" w:hAnsi="Times New Roman" w:eastAsia="黑体"/>
          <w:sz w:val="28"/>
          <w:szCs w:val="28"/>
        </w:rPr>
        <w:t>□是   □否</w:t>
      </w:r>
    </w:p>
    <w:p w14:paraId="344625B5">
      <w:pPr>
        <w:spacing w:line="460" w:lineRule="exact"/>
        <w:rPr>
          <w:rFonts w:ascii="Times New Roman" w:hAnsi="Times New Roman" w:eastAsia="黑体"/>
          <w:sz w:val="28"/>
          <w:szCs w:val="28"/>
        </w:rPr>
      </w:pPr>
    </w:p>
    <w:p w14:paraId="2AFE1089">
      <w:pPr>
        <w:spacing w:line="460" w:lineRule="exact"/>
        <w:rPr>
          <w:rFonts w:ascii="Times New Roman" w:hAnsi="Times New Roman" w:eastAsia="黑体"/>
          <w:sz w:val="28"/>
          <w:szCs w:val="28"/>
          <w:u w:val="single"/>
        </w:rPr>
      </w:pPr>
      <w:r>
        <w:rPr>
          <w:rFonts w:ascii="Times New Roman" w:hAnsi="Times New Roman" w:eastAsia="黑体"/>
          <w:sz w:val="28"/>
          <w:szCs w:val="28"/>
        </w:rPr>
        <w:t>填表人：</w:t>
      </w:r>
      <w:r>
        <w:rPr>
          <w:rFonts w:ascii="Times New Roman" w:hAnsi="Times New Roman" w:eastAsia="黑体"/>
          <w:sz w:val="28"/>
          <w:szCs w:val="28"/>
          <w:u w:val="single"/>
        </w:rPr>
        <w:t xml:space="preserve">           </w:t>
      </w:r>
      <w:r>
        <w:rPr>
          <w:rFonts w:ascii="Times New Roman" w:hAnsi="Times New Roman" w:eastAsia="黑体"/>
          <w:sz w:val="28"/>
          <w:szCs w:val="28"/>
        </w:rPr>
        <w:t xml:space="preserve">          联系手机：</w:t>
      </w:r>
      <w:r>
        <w:rPr>
          <w:rFonts w:ascii="Times New Roman" w:hAnsi="Times New Roman" w:eastAsia="黑体"/>
          <w:sz w:val="28"/>
          <w:szCs w:val="28"/>
          <w:u w:val="single"/>
        </w:rPr>
        <w:t xml:space="preserve">             </w:t>
      </w:r>
    </w:p>
    <w:p w14:paraId="05E9B12C">
      <w:pPr>
        <w:spacing w:line="460" w:lineRule="exact"/>
        <w:rPr>
          <w:rFonts w:ascii="Times New Roman" w:hAnsi="Times New Roman" w:eastAsia="仿宋"/>
          <w:sz w:val="24"/>
        </w:rPr>
      </w:pPr>
    </w:p>
    <w:p w14:paraId="280D013E">
      <w:pPr>
        <w:spacing w:line="460" w:lineRule="exact"/>
        <w:rPr>
          <w:rFonts w:ascii="Times New Roman" w:hAnsi="Times New Roman" w:eastAsia="仿宋"/>
          <w:sz w:val="28"/>
          <w:szCs w:val="28"/>
        </w:rPr>
      </w:pPr>
      <w:r>
        <w:rPr>
          <w:rFonts w:ascii="Times New Roman" w:hAnsi="Times New Roman" w:eastAsia="仿宋"/>
          <w:sz w:val="28"/>
          <w:szCs w:val="28"/>
        </w:rPr>
        <w:t>注：</w:t>
      </w:r>
    </w:p>
    <w:p w14:paraId="17DAA693">
      <w:pPr>
        <w:spacing w:line="400" w:lineRule="exact"/>
        <w:rPr>
          <w:rFonts w:hint="eastAsia" w:ascii="Times New Roman" w:hAnsi="Times New Roman" w:eastAsia="仿宋" w:cs="仿宋"/>
          <w:sz w:val="24"/>
        </w:rPr>
      </w:pPr>
      <w:r>
        <w:rPr>
          <w:rFonts w:hint="eastAsia" w:ascii="Times New Roman" w:hAnsi="Times New Roman" w:eastAsia="仿宋" w:cs="仿宋"/>
          <w:sz w:val="24"/>
        </w:rPr>
        <w:t>①本表由总公司签署及加盖公章并在系统上上传。</w:t>
      </w:r>
    </w:p>
    <w:p w14:paraId="017D3678">
      <w:pPr>
        <w:spacing w:line="400" w:lineRule="exact"/>
        <w:rPr>
          <w:rFonts w:hint="eastAsia" w:ascii="Times New Roman" w:hAnsi="Times New Roman" w:eastAsia="仿宋" w:cs="仿宋"/>
          <w:sz w:val="24"/>
        </w:rPr>
      </w:pPr>
      <w:r>
        <w:rPr>
          <w:rFonts w:hint="eastAsia" w:ascii="Times New Roman" w:hAnsi="Times New Roman" w:eastAsia="仿宋" w:cs="仿宋"/>
          <w:sz w:val="24"/>
        </w:rPr>
        <w:t>②本表中销售额均不含增值税。</w:t>
      </w:r>
    </w:p>
    <w:p w14:paraId="166D8639">
      <w:pPr>
        <w:spacing w:line="400" w:lineRule="exact"/>
        <w:rPr>
          <w:rFonts w:hint="eastAsia" w:ascii="Times New Roman" w:hAnsi="Times New Roman" w:eastAsia="仿宋" w:cs="仿宋"/>
          <w:sz w:val="24"/>
        </w:rPr>
      </w:pPr>
      <w:r>
        <w:rPr>
          <w:rFonts w:hint="eastAsia" w:ascii="Times New Roman" w:hAnsi="Times New Roman" w:eastAsia="仿宋" w:cs="仿宋"/>
          <w:sz w:val="24"/>
        </w:rPr>
        <w:t>③产品按照《国民经济行业分类》（GB/T 4754—2017）中的</w:t>
      </w:r>
      <w:r>
        <w:rPr>
          <w:rFonts w:hint="eastAsia" w:ascii="Times New Roman" w:hAnsi="Times New Roman" w:eastAsia="仿宋" w:cs="仿宋"/>
          <w:b/>
          <w:bCs/>
          <w:sz w:val="24"/>
          <w:u w:val="single"/>
        </w:rPr>
        <w:t>小类</w:t>
      </w:r>
      <w:r>
        <w:rPr>
          <w:rFonts w:hint="eastAsia" w:ascii="Times New Roman" w:hAnsi="Times New Roman" w:eastAsia="仿宋" w:cs="仿宋"/>
          <w:sz w:val="24"/>
        </w:rPr>
        <w:t>进行分类填写。</w:t>
      </w:r>
    </w:p>
    <w:p w14:paraId="5EE8E6BF">
      <w:pPr>
        <w:spacing w:line="400" w:lineRule="exact"/>
        <w:rPr>
          <w:rFonts w:hint="eastAsia" w:ascii="Times New Roman" w:hAnsi="Times New Roman" w:eastAsia="仿宋" w:cs="仿宋"/>
          <w:sz w:val="24"/>
        </w:rPr>
      </w:pPr>
      <w:r>
        <w:rPr>
          <w:rFonts w:hint="eastAsia" w:ascii="Times New Roman" w:hAnsi="Times New Roman" w:eastAsia="仿宋" w:cs="仿宋"/>
          <w:sz w:val="24"/>
        </w:rPr>
        <w:t>④小类名称按照产品对应的《国民经济行业分类》（GB/T 4754—2017）中的</w:t>
      </w:r>
      <w:r>
        <w:rPr>
          <w:rFonts w:hint="eastAsia" w:ascii="Times New Roman" w:hAnsi="Times New Roman" w:eastAsia="仿宋" w:cs="仿宋"/>
          <w:b/>
          <w:bCs/>
          <w:sz w:val="24"/>
          <w:u w:val="single"/>
        </w:rPr>
        <w:t>小类</w:t>
      </w:r>
      <w:r>
        <w:rPr>
          <w:rFonts w:hint="eastAsia" w:ascii="Times New Roman" w:hAnsi="Times New Roman" w:eastAsia="仿宋" w:cs="仿宋"/>
          <w:sz w:val="24"/>
        </w:rPr>
        <w:t>进行归集选择，代码自动生成。</w:t>
      </w:r>
    </w:p>
    <w:p w14:paraId="6B67AF17">
      <w:pPr>
        <w:adjustRightInd w:val="0"/>
        <w:snapToGrid w:val="0"/>
        <w:spacing w:line="400" w:lineRule="exact"/>
        <w:rPr>
          <w:rFonts w:hint="eastAsia" w:ascii="Times New Roman" w:hAnsi="Times New Roman" w:eastAsia="仿宋" w:cs="仿宋"/>
          <w:sz w:val="24"/>
        </w:rPr>
      </w:pPr>
      <w:r>
        <w:rPr>
          <w:rFonts w:hint="eastAsia" w:ascii="Times New Roman" w:hAnsi="Times New Roman" w:eastAsia="仿宋" w:cs="仿宋"/>
          <w:sz w:val="24"/>
        </w:rPr>
        <w:t>⑤仅限非法人分支机构中的一般纳税人。</w:t>
      </w:r>
    </w:p>
    <w:p w14:paraId="3E4BB6EE">
      <w:pPr>
        <w:adjustRightInd w:val="0"/>
        <w:snapToGrid w:val="0"/>
        <w:spacing w:line="400" w:lineRule="exact"/>
        <w:rPr>
          <w:rFonts w:hint="eastAsia" w:ascii="Times New Roman" w:hAnsi="Times New Roman" w:eastAsia="仿宋" w:cs="仿宋"/>
          <w:sz w:val="24"/>
        </w:rPr>
        <w:sectPr>
          <w:headerReference r:id="rId3" w:type="default"/>
          <w:footerReference r:id="rId4" w:type="default"/>
          <w:pgSz w:w="11906" w:h="16838"/>
          <w:pgMar w:top="2041" w:right="1474" w:bottom="1871" w:left="1587" w:header="851" w:footer="992" w:gutter="0"/>
          <w:pgNumType w:start="1"/>
          <w:cols w:space="720" w:num="1"/>
          <w:docGrid w:type="lines" w:linePitch="436" w:charSpace="0"/>
        </w:sectPr>
      </w:pPr>
      <w:r>
        <w:rPr>
          <w:rFonts w:hint="eastAsia" w:ascii="Times New Roman" w:hAnsi="Times New Roman" w:eastAsia="仿宋" w:cs="仿宋"/>
          <w:sz w:val="24"/>
        </w:rPr>
        <w:t>⑥增值税汇总纳税企业总公司申报的销售额应汇总非法人分支机构销售额，产品信息应包含非法人分支机构产品信息。</w:t>
      </w:r>
    </w:p>
    <w:p w14:paraId="7B2A1A8E">
      <w:pPr>
        <w:pStyle w:val="2"/>
        <w:adjustRightInd w:val="0"/>
        <w:snapToGrid w:val="0"/>
        <w:spacing w:before="0" w:beforeLines="0" w:after="0" w:afterLines="0" w:line="240" w:lineRule="auto"/>
        <w:rPr>
          <w:rFonts w:ascii="Times New Roman" w:hAnsi="Times New Roman" w:eastAsia="黑体"/>
          <w:sz w:val="28"/>
          <w:szCs w:val="28"/>
        </w:rPr>
        <w:sectPr>
          <w:headerReference r:id="rId5" w:type="default"/>
          <w:footerReference r:id="rId6" w:type="default"/>
          <w:type w:val="continuous"/>
          <w:pgSz w:w="11906" w:h="16838"/>
          <w:pgMar w:top="1440" w:right="1803" w:bottom="1440" w:left="1803" w:header="851" w:footer="992" w:gutter="0"/>
          <w:cols w:space="720" w:num="1"/>
          <w:docGrid w:type="lines" w:linePitch="436" w:charSpace="0"/>
        </w:sectPr>
      </w:pPr>
    </w:p>
    <w:p w14:paraId="3A20A2FA">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年度先进制造业企业增值税加计抵减</w:t>
      </w:r>
    </w:p>
    <w:p w14:paraId="304C01B6">
      <w:pPr>
        <w:pStyle w:val="2"/>
        <w:adjustRightInd w:val="0"/>
        <w:snapToGrid w:val="0"/>
        <w:spacing w:before="0" w:beforeLines="0" w:after="0" w:afterLines="0" w:line="240" w:lineRule="auto"/>
        <w:rPr>
          <w:rFonts w:ascii="Times New Roman" w:hAnsi="Times New Roman"/>
        </w:rPr>
      </w:pPr>
      <w:r>
        <w:rPr>
          <w:rFonts w:ascii="Times New Roman" w:hAnsi="Times New Roman"/>
          <w:sz w:val="40"/>
          <w:szCs w:val="18"/>
        </w:rPr>
        <w:t xml:space="preserve">政策申报表（非法人分支机构）                                                                                                                                                                                                                                                                                                                                                                                                                                                                                                                                                                                                                            </w:t>
      </w:r>
    </w:p>
    <w:p w14:paraId="571F2535">
      <w:pPr>
        <w:spacing w:line="460" w:lineRule="exact"/>
        <w:rPr>
          <w:rFonts w:ascii="Times New Roman" w:hAnsi="Times New Roman" w:eastAsia="黑体"/>
          <w:sz w:val="28"/>
          <w:szCs w:val="28"/>
        </w:rPr>
      </w:pPr>
      <w:r>
        <w:rPr>
          <w:rFonts w:ascii="Times New Roman" w:hAnsi="Times New Roman" w:eastAsia="黑体"/>
          <w:sz w:val="28"/>
          <w:szCs w:val="28"/>
        </w:rPr>
        <w:t>总公司信息</w:t>
      </w:r>
    </w:p>
    <w:p w14:paraId="2C11A515">
      <w:pPr>
        <w:spacing w:line="460" w:lineRule="exact"/>
        <w:rPr>
          <w:rFonts w:ascii="Times New Roman" w:hAnsi="Times New Roman"/>
          <w:sz w:val="28"/>
          <w:szCs w:val="28"/>
        </w:rPr>
      </w:pPr>
      <w:r>
        <w:rPr>
          <w:rFonts w:ascii="Times New Roman" w:hAnsi="Times New Roman" w:eastAsia="黑体"/>
          <w:sz w:val="28"/>
          <w:szCs w:val="28"/>
        </w:rPr>
        <w:t>企业名称：</w:t>
      </w:r>
      <w:r>
        <w:rPr>
          <w:rFonts w:ascii="Times New Roman" w:hAnsi="Times New Roman" w:eastAsia="仿宋"/>
          <w:sz w:val="28"/>
          <w:szCs w:val="28"/>
        </w:rPr>
        <w:t>（无需填报，系统自动生成）</w:t>
      </w:r>
    </w:p>
    <w:p w14:paraId="7E435469">
      <w:pPr>
        <w:spacing w:line="460" w:lineRule="exact"/>
        <w:rPr>
          <w:rFonts w:ascii="Times New Roman" w:hAnsi="Times New Roman"/>
          <w:sz w:val="28"/>
          <w:szCs w:val="28"/>
        </w:rPr>
      </w:pPr>
      <w:r>
        <w:rPr>
          <w:rFonts w:ascii="Times New Roman" w:hAnsi="Times New Roman" w:eastAsia="黑体"/>
          <w:sz w:val="28"/>
          <w:szCs w:val="28"/>
        </w:rPr>
        <w:t>统一社会信用代码：</w:t>
      </w:r>
      <w:r>
        <w:rPr>
          <w:rFonts w:ascii="Times New Roman" w:hAnsi="Times New Roman" w:eastAsia="仿宋"/>
          <w:sz w:val="28"/>
          <w:szCs w:val="28"/>
        </w:rPr>
        <w:t>（无需填报，系统自动生成）</w:t>
      </w:r>
    </w:p>
    <w:p w14:paraId="25961786">
      <w:pPr>
        <w:spacing w:line="460" w:lineRule="exact"/>
        <w:rPr>
          <w:rFonts w:ascii="Times New Roman" w:hAnsi="Times New Roman"/>
          <w:sz w:val="28"/>
          <w:szCs w:val="28"/>
        </w:rPr>
      </w:pPr>
      <w:r>
        <w:rPr>
          <w:rFonts w:ascii="Times New Roman" w:hAnsi="Times New Roman" w:eastAsia="黑体"/>
          <w:sz w:val="28"/>
          <w:szCs w:val="28"/>
        </w:rPr>
        <w:t>高新技术企业证书编号：</w:t>
      </w:r>
      <w:r>
        <w:rPr>
          <w:rFonts w:ascii="Times New Roman" w:hAnsi="Times New Roman" w:eastAsia="仿宋"/>
          <w:sz w:val="28"/>
          <w:szCs w:val="28"/>
        </w:rPr>
        <w:t>（无需填报，系统自动生成）</w:t>
      </w:r>
    </w:p>
    <w:p w14:paraId="15C42760">
      <w:pPr>
        <w:spacing w:line="460" w:lineRule="exact"/>
        <w:ind w:firstLine="1680" w:firstLineChars="600"/>
        <w:rPr>
          <w:rFonts w:ascii="Times New Roman" w:hAnsi="Times New Roman"/>
          <w:sz w:val="28"/>
          <w:szCs w:val="28"/>
        </w:rPr>
      </w:pPr>
      <w:r>
        <w:rPr>
          <w:rFonts w:ascii="Times New Roman" w:hAnsi="Times New Roman" w:eastAsia="黑体"/>
          <w:sz w:val="28"/>
          <w:szCs w:val="28"/>
        </w:rPr>
        <w:t>发证日期：</w:t>
      </w:r>
      <w:r>
        <w:rPr>
          <w:rFonts w:ascii="Times New Roman" w:hAnsi="Times New Roman" w:eastAsia="仿宋"/>
          <w:sz w:val="28"/>
          <w:szCs w:val="28"/>
        </w:rPr>
        <w:t>（无需填报，系统自动生成）</w:t>
      </w:r>
      <w:r>
        <w:rPr>
          <w:rFonts w:ascii="Times New Roman" w:hAnsi="Times New Roman"/>
          <w:sz w:val="28"/>
          <w:szCs w:val="28"/>
        </w:rPr>
        <w:t xml:space="preserve">     </w:t>
      </w:r>
    </w:p>
    <w:p w14:paraId="5D33839A">
      <w:pPr>
        <w:spacing w:line="460" w:lineRule="exact"/>
        <w:ind w:firstLine="1680" w:firstLineChars="600"/>
        <w:rPr>
          <w:rFonts w:ascii="Times New Roman" w:hAnsi="Times New Roman" w:eastAsia="仿宋"/>
          <w:sz w:val="28"/>
          <w:szCs w:val="28"/>
        </w:rPr>
      </w:pPr>
      <w:r>
        <w:rPr>
          <w:rFonts w:ascii="Times New Roman" w:hAnsi="Times New Roman" w:eastAsia="黑体"/>
          <w:sz w:val="28"/>
          <w:szCs w:val="28"/>
        </w:rPr>
        <w:t>到期日期：</w:t>
      </w:r>
      <w:r>
        <w:rPr>
          <w:rFonts w:ascii="Times New Roman" w:hAnsi="Times New Roman" w:eastAsia="仿宋"/>
          <w:sz w:val="28"/>
          <w:szCs w:val="28"/>
        </w:rPr>
        <w:t>（无需填报，系统自动生成）</w:t>
      </w:r>
    </w:p>
    <w:p w14:paraId="3C1C1272">
      <w:pPr>
        <w:spacing w:line="460" w:lineRule="exact"/>
        <w:ind w:firstLine="1680" w:firstLineChars="600"/>
        <w:rPr>
          <w:rFonts w:ascii="Times New Roman" w:hAnsi="Times New Roman" w:eastAsia="仿宋"/>
          <w:sz w:val="28"/>
          <w:szCs w:val="28"/>
        </w:rPr>
      </w:pPr>
    </w:p>
    <w:p w14:paraId="456793B1">
      <w:pPr>
        <w:spacing w:line="460" w:lineRule="exact"/>
        <w:rPr>
          <w:rFonts w:ascii="Times New Roman" w:hAnsi="Times New Roman"/>
          <w:sz w:val="28"/>
          <w:szCs w:val="28"/>
        </w:rPr>
      </w:pPr>
      <w:r>
        <w:rPr>
          <w:rFonts w:ascii="Times New Roman" w:hAnsi="Times New Roman" w:eastAsia="黑体"/>
          <w:sz w:val="28"/>
          <w:szCs w:val="28"/>
        </w:rPr>
        <w:t>在高新技术企业认定管理工作网上填报的所属行业：</w:t>
      </w:r>
      <w:r>
        <w:rPr>
          <w:rFonts w:ascii="Times New Roman" w:hAnsi="Times New Roman" w:eastAsia="仿宋"/>
          <w:sz w:val="28"/>
          <w:szCs w:val="28"/>
        </w:rPr>
        <w:t>（无需填报，系统自动生成）</w:t>
      </w:r>
    </w:p>
    <w:p w14:paraId="68BC1CE8">
      <w:pPr>
        <w:spacing w:line="460" w:lineRule="exact"/>
        <w:rPr>
          <w:rFonts w:ascii="Times New Roman" w:hAnsi="Times New Roman"/>
          <w:sz w:val="28"/>
          <w:szCs w:val="28"/>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市（区、自治州）（无需填报，系统自动生成）</w:t>
      </w:r>
    </w:p>
    <w:p w14:paraId="574D35CF">
      <w:pPr>
        <w:spacing w:line="460" w:lineRule="exact"/>
        <w:rPr>
          <w:rFonts w:ascii="Times New Roman" w:hAnsi="Times New Roman"/>
          <w:sz w:val="28"/>
          <w:szCs w:val="28"/>
        </w:rPr>
      </w:pPr>
      <w:r>
        <w:rPr>
          <w:rFonts w:ascii="Times New Roman" w:hAnsi="Times New Roman" w:eastAsia="黑体"/>
          <w:sz w:val="28"/>
          <w:szCs w:val="28"/>
        </w:rPr>
        <w:t>高新技术企业认定机构名称：</w:t>
      </w:r>
      <w:r>
        <w:rPr>
          <w:rFonts w:ascii="Times New Roman" w:hAnsi="Times New Roman" w:eastAsia="仿宋"/>
          <w:sz w:val="28"/>
          <w:szCs w:val="28"/>
        </w:rPr>
        <w:t>（无需填报，系统自动生成）</w:t>
      </w:r>
    </w:p>
    <w:p w14:paraId="5B6EF91D">
      <w:pPr>
        <w:spacing w:line="460" w:lineRule="exact"/>
        <w:rPr>
          <w:rFonts w:ascii="Times New Roman" w:hAnsi="Times New Roman" w:eastAsia="黑体"/>
          <w:sz w:val="28"/>
          <w:szCs w:val="28"/>
        </w:rPr>
      </w:pPr>
    </w:p>
    <w:p w14:paraId="25F25A7C">
      <w:pPr>
        <w:spacing w:line="460" w:lineRule="exact"/>
        <w:rPr>
          <w:rFonts w:ascii="Times New Roman" w:hAnsi="Times New Roman" w:eastAsia="黑体"/>
          <w:sz w:val="28"/>
          <w:szCs w:val="28"/>
        </w:rPr>
      </w:pPr>
      <w:r>
        <w:rPr>
          <w:rFonts w:ascii="Times New Roman" w:hAnsi="Times New Roman" w:eastAsia="黑体"/>
          <w:sz w:val="28"/>
          <w:szCs w:val="28"/>
        </w:rPr>
        <w:t>非法人分支机构</w:t>
      </w:r>
      <w:r>
        <w:rPr>
          <w:rFonts w:ascii="Times New Roman" w:hAnsi="Times New Roman" w:eastAsia="黑体"/>
          <w:b/>
          <w:bCs/>
          <w:sz w:val="28"/>
          <w:szCs w:val="28"/>
          <w:vertAlign w:val="superscript"/>
        </w:rPr>
        <w:t>①</w:t>
      </w:r>
      <w:r>
        <w:rPr>
          <w:rFonts w:ascii="Times New Roman" w:hAnsi="Times New Roman" w:eastAsia="黑体"/>
          <w:sz w:val="28"/>
          <w:szCs w:val="28"/>
        </w:rPr>
        <w:t>信息</w:t>
      </w:r>
    </w:p>
    <w:p w14:paraId="2A765F13">
      <w:pPr>
        <w:spacing w:line="460" w:lineRule="exact"/>
        <w:rPr>
          <w:rFonts w:ascii="Times New Roman" w:hAnsi="Times New Roman" w:eastAsia="黑体"/>
          <w:sz w:val="28"/>
          <w:szCs w:val="28"/>
        </w:rPr>
      </w:pPr>
      <w:r>
        <w:rPr>
          <w:rFonts w:ascii="Times New Roman" w:hAnsi="Times New Roman" w:eastAsia="黑体"/>
          <w:sz w:val="28"/>
          <w:szCs w:val="28"/>
        </w:rPr>
        <w:t>企业名称：</w:t>
      </w:r>
      <w:r>
        <w:rPr>
          <w:rFonts w:ascii="Times New Roman" w:hAnsi="Times New Roman" w:eastAsia="仿宋"/>
          <w:sz w:val="28"/>
          <w:szCs w:val="28"/>
        </w:rPr>
        <w:t>（由总公司填报）</w:t>
      </w:r>
    </w:p>
    <w:p w14:paraId="61289DF4">
      <w:pPr>
        <w:spacing w:line="460" w:lineRule="exact"/>
        <w:rPr>
          <w:rFonts w:ascii="Times New Roman" w:hAnsi="Times New Roman" w:eastAsia="黑体"/>
          <w:sz w:val="28"/>
          <w:szCs w:val="28"/>
        </w:rPr>
      </w:pPr>
      <w:r>
        <w:rPr>
          <w:rFonts w:ascii="Times New Roman" w:hAnsi="Times New Roman" w:eastAsia="黑体"/>
          <w:sz w:val="28"/>
          <w:szCs w:val="28"/>
        </w:rPr>
        <w:t>统一社会信用代码：</w:t>
      </w:r>
      <w:r>
        <w:rPr>
          <w:rFonts w:ascii="Times New Roman" w:hAnsi="Times New Roman" w:eastAsia="仿宋"/>
          <w:sz w:val="28"/>
          <w:szCs w:val="28"/>
        </w:rPr>
        <w:t>（由总公司填报）</w:t>
      </w:r>
    </w:p>
    <w:p w14:paraId="64CDF69D">
      <w:pPr>
        <w:spacing w:line="460" w:lineRule="exact"/>
        <w:rPr>
          <w:rFonts w:ascii="Times New Roman" w:hAnsi="Times New Roman"/>
          <w:sz w:val="28"/>
          <w:szCs w:val="28"/>
        </w:rPr>
      </w:pPr>
      <w:r>
        <w:rPr>
          <w:rFonts w:ascii="Times New Roman" w:hAnsi="Times New Roman" w:eastAsia="黑体"/>
          <w:sz w:val="28"/>
          <w:szCs w:val="28"/>
        </w:rPr>
        <w:t>所属行业：</w:t>
      </w:r>
      <w:r>
        <w:rPr>
          <w:rFonts w:ascii="Times New Roman" w:hAnsi="Times New Roman" w:eastAsia="仿宋"/>
          <w:sz w:val="28"/>
          <w:szCs w:val="28"/>
        </w:rPr>
        <w:t>（由总公司填报）</w:t>
      </w:r>
    </w:p>
    <w:p w14:paraId="5E7DFA0F">
      <w:pPr>
        <w:spacing w:line="460" w:lineRule="exact"/>
        <w:rPr>
          <w:rFonts w:ascii="Times New Roman" w:hAnsi="Times New Roman" w:eastAsia="仿宋"/>
          <w:sz w:val="32"/>
          <w:szCs w:val="32"/>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市（区、自治州）（由总公司填报）</w:t>
      </w:r>
    </w:p>
    <w:p w14:paraId="567BD757">
      <w:pPr>
        <w:spacing w:line="460" w:lineRule="exact"/>
        <w:ind w:firstLine="560" w:firstLineChars="200"/>
        <w:rPr>
          <w:rFonts w:ascii="Times New Roman" w:hAnsi="Times New Roman" w:eastAsia="黑体"/>
          <w:sz w:val="28"/>
          <w:szCs w:val="28"/>
        </w:rPr>
      </w:pPr>
    </w:p>
    <w:p w14:paraId="2AC94CC0">
      <w:pPr>
        <w:spacing w:line="460" w:lineRule="exact"/>
        <w:ind w:firstLine="640" w:firstLineChars="200"/>
        <w:rPr>
          <w:rFonts w:ascii="Times New Roman" w:hAnsi="Times New Roman" w:eastAsia="黑体"/>
          <w:sz w:val="28"/>
          <w:szCs w:val="28"/>
        </w:rPr>
      </w:pPr>
      <w:r>
        <w:rPr>
          <w:rFonts w:ascii="Times New Roman" w:hAnsi="Times New Roman"/>
          <w:sz w:val="32"/>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42545</wp:posOffset>
                </wp:positionV>
                <wp:extent cx="5765800" cy="1992630"/>
                <wp:effectExtent l="6350" t="6350" r="19050" b="20320"/>
                <wp:wrapNone/>
                <wp:docPr id="5" name="矩形 5"/>
                <wp:cNvGraphicFramePr/>
                <a:graphic xmlns:a="http://schemas.openxmlformats.org/drawingml/2006/main">
                  <a:graphicData uri="http://schemas.microsoft.com/office/word/2010/wordprocessingShape">
                    <wps:wsp>
                      <wps:cNvSpPr/>
                      <wps:spPr>
                        <a:xfrm>
                          <a:off x="0" y="0"/>
                          <a:ext cx="5765800" cy="1992630"/>
                        </a:xfrm>
                        <a:prstGeom prst="rect">
                          <a:avLst/>
                        </a:prstGeom>
                        <a:noFill/>
                        <a:ln w="12700" cap="flat" cmpd="sng">
                          <a:solidFill>
                            <a:srgbClr val="000000"/>
                          </a:solidFill>
                          <a:prstDash val="lgDash"/>
                          <a:round/>
                          <a:headEnd type="none" w="med" len="med"/>
                          <a:tailEnd type="none" w="med" len="med"/>
                        </a:ln>
                      </wps:spPr>
                      <wps:bodyPr anchor="ctr" anchorCtr="0" upright="1"/>
                    </wps:wsp>
                  </a:graphicData>
                </a:graphic>
              </wp:anchor>
            </w:drawing>
          </mc:Choice>
          <mc:Fallback>
            <w:pict>
              <v:rect id="_x0000_s1026" o:spid="_x0000_s1026" o:spt="1" style="position:absolute;left:0pt;margin-left:-6.1pt;margin-top:3.35pt;height:156.9pt;width:454pt;z-index:251660288;v-text-anchor:middle;mso-width-relative:page;mso-height-relative:page;" filled="f" stroked="t" coordsize="21600,21600" o:gfxdata="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&#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qGtN2QAAAAkBAAAPAAAAAAAAAAEAIAAAACIAAABk&#10;cnMvZG93bnJldi54bWxQSwECFAAUAAAACACHTuJAiNeu8AUCAAATBAAADgAAAAAAAAABACAAAAAo&#10;AQAAZHJzL2Uyb0RvYy54bWxQSwUGAAAAAAYABgBZAQAAnwUAAAAA&#10;">
                <v:path/>
                <v:fill on="f" focussize="0,0"/>
                <v:stroke weight="1pt" joinstyle="round" dashstyle="longDash"/>
                <v:imagedata o:title=""/>
                <o:lock v:ext="edit" aspectratio="f"/>
              </v:rect>
            </w:pict>
          </mc:Fallback>
        </mc:AlternateContent>
      </w:r>
    </w:p>
    <w:p w14:paraId="403F9A5F">
      <w:pPr>
        <w:spacing w:line="460" w:lineRule="exact"/>
        <w:ind w:firstLine="560" w:firstLineChars="200"/>
        <w:rPr>
          <w:rFonts w:ascii="Times New Roman" w:hAnsi="Times New Roman" w:eastAsia="仿宋_GB2312"/>
        </w:rPr>
      </w:pPr>
      <w:r>
        <w:rPr>
          <w:rFonts w:ascii="Times New Roman" w:hAnsi="Times New Roman" w:eastAsia="黑体"/>
          <w:sz w:val="28"/>
          <w:szCs w:val="28"/>
        </w:rPr>
        <w:t>本企业承诺202</w:t>
      </w:r>
      <w:r>
        <w:rPr>
          <w:rFonts w:hint="eastAsia" w:ascii="Times New Roman" w:hAnsi="Times New Roman" w:eastAsia="黑体"/>
          <w:sz w:val="28"/>
          <w:szCs w:val="28"/>
          <w:lang w:val="en-US" w:eastAsia="zh-CN"/>
        </w:rPr>
        <w:t>5</w:t>
      </w:r>
      <w:r>
        <w:rPr>
          <w:rFonts w:ascii="Times New Roman" w:hAnsi="Times New Roman" w:eastAsia="黑体"/>
          <w:sz w:val="28"/>
          <w:szCs w:val="28"/>
        </w:rPr>
        <w:t>年度先进制造业企业增值税加计抵减政策申报表（非法人分支机构）上填写的所有内容准确、真实、合法、有效，如有失信和弄虚作假行为，其责任由本企业自负并自觉接受有关部门按照法律、法规和国家有关规定处理。</w:t>
      </w:r>
    </w:p>
    <w:p w14:paraId="7F11FD3B">
      <w:pPr>
        <w:spacing w:line="460" w:lineRule="exact"/>
        <w:jc w:val="center"/>
        <w:rPr>
          <w:rFonts w:ascii="Times New Roman" w:hAnsi="Times New Roman" w:eastAsia="黑体"/>
          <w:sz w:val="28"/>
          <w:szCs w:val="28"/>
        </w:rPr>
      </w:pPr>
      <w:r>
        <w:rPr>
          <w:rFonts w:ascii="Times New Roman" w:hAnsi="Times New Roman" w:eastAsia="黑体"/>
          <w:sz w:val="28"/>
          <w:szCs w:val="28"/>
        </w:rPr>
        <w:t>法定代表人（签名）:           （企业公章）</w:t>
      </w:r>
    </w:p>
    <w:p w14:paraId="78083D40">
      <w:pPr>
        <w:spacing w:line="460" w:lineRule="exact"/>
        <w:ind w:firstLine="2520" w:firstLineChars="900"/>
        <w:jc w:val="center"/>
        <w:rPr>
          <w:rFonts w:ascii="Times New Roman" w:hAnsi="Times New Roman" w:eastAsia="黑体"/>
          <w:sz w:val="28"/>
          <w:szCs w:val="28"/>
        </w:rPr>
      </w:pPr>
      <w:r>
        <w:rPr>
          <w:rFonts w:ascii="Times New Roman" w:hAnsi="Times New Roman" w:eastAsia="黑体"/>
          <w:sz w:val="28"/>
          <w:szCs w:val="28"/>
        </w:rPr>
        <w:t xml:space="preserve">             年  月  日</w:t>
      </w:r>
    </w:p>
    <w:p w14:paraId="189AD13D">
      <w:pPr>
        <w:spacing w:line="460" w:lineRule="exact"/>
        <w:rPr>
          <w:rFonts w:ascii="Times New Roman" w:hAnsi="Times New Roman" w:eastAsia="黑体"/>
          <w:sz w:val="28"/>
          <w:szCs w:val="28"/>
        </w:rPr>
      </w:pPr>
      <w:r>
        <w:rPr>
          <w:rFonts w:ascii="Times New Roman" w:hAnsi="Times New Roman" w:eastAsia="黑体"/>
          <w:sz w:val="28"/>
          <w:szCs w:val="28"/>
        </w:rPr>
        <w:t>非法人分支机构销售额信息</w:t>
      </w:r>
    </w:p>
    <w:p w14:paraId="2033E9A2">
      <w:pPr>
        <w:spacing w:line="460" w:lineRule="exact"/>
        <w:rPr>
          <w:rFonts w:ascii="Times New Roman" w:hAnsi="Times New Roman" w:eastAsia="黑体"/>
          <w:sz w:val="28"/>
          <w:szCs w:val="28"/>
        </w:rPr>
      </w:pPr>
      <w:r>
        <w:rPr>
          <w:rFonts w:ascii="Times New Roman" w:hAnsi="Times New Roman" w:eastAsia="黑体"/>
          <w:sz w:val="28"/>
          <w:szCs w:val="28"/>
        </w:rPr>
        <w:t>（1）202</w:t>
      </w:r>
      <w:r>
        <w:rPr>
          <w:rFonts w:hint="eastAsia" w:ascii="Times New Roman" w:hAnsi="Times New Roman" w:eastAsia="黑体"/>
          <w:sz w:val="28"/>
          <w:szCs w:val="28"/>
        </w:rPr>
        <w:t>4</w:t>
      </w:r>
      <w:r>
        <w:rPr>
          <w:rFonts w:ascii="Times New Roman" w:hAnsi="Times New Roman" w:eastAsia="黑体"/>
          <w:sz w:val="28"/>
          <w:szCs w:val="28"/>
        </w:rPr>
        <w:t>年1月1日至12月31日期间，非法人分支机构全部销售额</w:t>
      </w:r>
      <w:r>
        <w:rPr>
          <w:rFonts w:ascii="Times New Roman" w:hAnsi="Times New Roman" w:eastAsia="黑体"/>
          <w:sz w:val="28"/>
          <w:szCs w:val="28"/>
          <w:vertAlign w:val="superscript"/>
        </w:rPr>
        <w:t>②</w:t>
      </w:r>
      <w:r>
        <w:rPr>
          <w:rFonts w:ascii="Times New Roman" w:hAnsi="Times New Roman" w:eastAsia="黑体"/>
          <w:sz w:val="28"/>
          <w:szCs w:val="28"/>
        </w:rPr>
        <w:t>：</w:t>
      </w:r>
      <w:r>
        <w:rPr>
          <w:rFonts w:ascii="Times New Roman" w:hAnsi="Times New Roman" w:eastAsia="黑体"/>
          <w:sz w:val="28"/>
          <w:szCs w:val="28"/>
          <w:u w:val="single"/>
        </w:rPr>
        <w:t xml:space="preserve">   </w:t>
      </w:r>
      <w:r>
        <w:rPr>
          <w:rFonts w:ascii="Times New Roman" w:hAnsi="Times New Roman" w:eastAsia="黑体"/>
          <w:sz w:val="28"/>
          <w:szCs w:val="28"/>
        </w:rPr>
        <w:t>（万元）</w:t>
      </w:r>
    </w:p>
    <w:p w14:paraId="1B3BB3AA">
      <w:pPr>
        <w:spacing w:line="460" w:lineRule="exact"/>
        <w:rPr>
          <w:rFonts w:ascii="Times New Roman" w:hAnsi="Times New Roman"/>
          <w:sz w:val="28"/>
          <w:szCs w:val="28"/>
        </w:rPr>
      </w:pPr>
      <w:r>
        <w:rPr>
          <w:rFonts w:ascii="Times New Roman" w:hAnsi="Times New Roman" w:eastAsia="黑体"/>
          <w:sz w:val="28"/>
          <w:szCs w:val="28"/>
        </w:rPr>
        <w:t>（2）202</w:t>
      </w:r>
      <w:r>
        <w:rPr>
          <w:rFonts w:hint="eastAsia" w:ascii="Times New Roman" w:hAnsi="Times New Roman" w:eastAsia="黑体"/>
          <w:sz w:val="28"/>
          <w:szCs w:val="28"/>
        </w:rPr>
        <w:t>4</w:t>
      </w:r>
      <w:r>
        <w:rPr>
          <w:rFonts w:ascii="Times New Roman" w:hAnsi="Times New Roman" w:eastAsia="黑体"/>
          <w:sz w:val="28"/>
          <w:szCs w:val="28"/>
        </w:rPr>
        <w:t>年1月1日至12月31日期间，非法人分支机构从事制造业业务相应发生的销售产品信息：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14:paraId="41C0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2DECE47D">
            <w:pPr>
              <w:pStyle w:val="7"/>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744" w:type="dxa"/>
            <w:noWrap w:val="0"/>
            <w:vAlign w:val="center"/>
          </w:tcPr>
          <w:p w14:paraId="2384F6F8">
            <w:pPr>
              <w:pStyle w:val="7"/>
              <w:spacing w:line="400" w:lineRule="exact"/>
              <w:jc w:val="center"/>
              <w:rPr>
                <w:rFonts w:ascii="Times New Roman" w:hAnsi="Times New Roman" w:eastAsia="黑体"/>
                <w:sz w:val="28"/>
                <w:szCs w:val="28"/>
              </w:rPr>
            </w:pPr>
            <w:r>
              <w:rPr>
                <w:rFonts w:ascii="Times New Roman" w:hAnsi="Times New Roman" w:eastAsia="黑体"/>
                <w:sz w:val="28"/>
                <w:szCs w:val="28"/>
              </w:rPr>
              <w:t>生产并销售产品名称</w:t>
            </w:r>
            <w:r>
              <w:rPr>
                <w:rFonts w:ascii="Times New Roman" w:hAnsi="Times New Roman" w:eastAsia="黑体"/>
                <w:sz w:val="28"/>
                <w:szCs w:val="28"/>
                <w:vertAlign w:val="superscript"/>
              </w:rPr>
              <w:t>③</w:t>
            </w:r>
          </w:p>
        </w:tc>
        <w:tc>
          <w:tcPr>
            <w:tcW w:w="2396" w:type="dxa"/>
            <w:gridSpan w:val="2"/>
            <w:noWrap w:val="0"/>
            <w:vAlign w:val="center"/>
          </w:tcPr>
          <w:p w14:paraId="3FCB2957">
            <w:pPr>
              <w:pStyle w:val="7"/>
              <w:spacing w:line="400" w:lineRule="exact"/>
              <w:jc w:val="center"/>
              <w:rPr>
                <w:rFonts w:ascii="Times New Roman" w:hAnsi="Times New Roman" w:eastAsia="黑体"/>
                <w:sz w:val="28"/>
                <w:szCs w:val="28"/>
              </w:rPr>
            </w:pPr>
            <w:r>
              <w:rPr>
                <w:rFonts w:ascii="Times New Roman" w:hAnsi="Times New Roman" w:eastAsia="黑体"/>
                <w:sz w:val="28"/>
                <w:szCs w:val="28"/>
              </w:rPr>
              <w:t>产品所对应的</w:t>
            </w:r>
            <w:r>
              <w:rPr>
                <w:rFonts w:ascii="Times New Roman" w:hAnsi="Times New Roman" w:eastAsia="黑体"/>
                <w:sz w:val="28"/>
                <w:szCs w:val="28"/>
              </w:rPr>
              <w:br w:type="textWrapping"/>
            </w:r>
            <w:r>
              <w:rPr>
                <w:rFonts w:ascii="Times New Roman" w:hAnsi="Times New Roman" w:eastAsia="黑体"/>
                <w:sz w:val="28"/>
                <w:szCs w:val="28"/>
              </w:rPr>
              <w:t>小类名称及代码</w:t>
            </w:r>
            <w:r>
              <w:rPr>
                <w:rFonts w:ascii="Times New Roman" w:hAnsi="Times New Roman" w:eastAsia="黑体"/>
                <w:sz w:val="28"/>
                <w:szCs w:val="28"/>
                <w:vertAlign w:val="superscript"/>
              </w:rPr>
              <w:t>④</w:t>
            </w:r>
          </w:p>
        </w:tc>
        <w:tc>
          <w:tcPr>
            <w:tcW w:w="1219" w:type="dxa"/>
            <w:noWrap w:val="0"/>
            <w:vAlign w:val="center"/>
          </w:tcPr>
          <w:p w14:paraId="29BFFCA6">
            <w:pPr>
              <w:pStyle w:val="7"/>
              <w:spacing w:line="400" w:lineRule="exact"/>
              <w:jc w:val="center"/>
              <w:rPr>
                <w:rFonts w:ascii="Times New Roman" w:hAnsi="Times New Roman" w:eastAsia="黑体"/>
                <w:sz w:val="28"/>
                <w:szCs w:val="28"/>
              </w:rPr>
            </w:pPr>
            <w:r>
              <w:rPr>
                <w:rFonts w:ascii="Times New Roman" w:hAnsi="Times New Roman" w:eastAsia="黑体"/>
                <w:sz w:val="28"/>
                <w:szCs w:val="28"/>
              </w:rPr>
              <w:t>销售额（万元）</w:t>
            </w:r>
          </w:p>
        </w:tc>
        <w:tc>
          <w:tcPr>
            <w:tcW w:w="2205" w:type="dxa"/>
            <w:noWrap w:val="0"/>
            <w:vAlign w:val="center"/>
          </w:tcPr>
          <w:p w14:paraId="1CA0E041">
            <w:pPr>
              <w:pStyle w:val="7"/>
              <w:spacing w:line="400" w:lineRule="exact"/>
              <w:jc w:val="center"/>
              <w:rPr>
                <w:rFonts w:ascii="Times New Roman" w:hAnsi="Times New Roman" w:eastAsia="黑体"/>
                <w:sz w:val="28"/>
                <w:szCs w:val="28"/>
              </w:rPr>
            </w:pPr>
            <w:r>
              <w:rPr>
                <w:rFonts w:ascii="Times New Roman" w:hAnsi="Times New Roman" w:eastAsia="黑体"/>
                <w:sz w:val="28"/>
                <w:szCs w:val="28"/>
              </w:rPr>
              <w:t>是否属于制造业门类（自动生成）</w:t>
            </w:r>
          </w:p>
        </w:tc>
      </w:tr>
      <w:tr w14:paraId="0E59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7DDC4080">
            <w:pPr>
              <w:pStyle w:val="7"/>
              <w:spacing w:line="460" w:lineRule="exact"/>
              <w:jc w:val="center"/>
              <w:rPr>
                <w:rFonts w:ascii="Times New Roman" w:hAnsi="Times New Roman"/>
                <w:sz w:val="28"/>
                <w:szCs w:val="28"/>
              </w:rPr>
            </w:pPr>
            <w:r>
              <w:rPr>
                <w:rFonts w:ascii="Times New Roman" w:hAnsi="Times New Roman"/>
                <w:sz w:val="28"/>
                <w:szCs w:val="28"/>
              </w:rPr>
              <w:t>1</w:t>
            </w:r>
          </w:p>
        </w:tc>
        <w:tc>
          <w:tcPr>
            <w:tcW w:w="1744" w:type="dxa"/>
            <w:noWrap w:val="0"/>
            <w:vAlign w:val="top"/>
          </w:tcPr>
          <w:p w14:paraId="5C377233">
            <w:pPr>
              <w:pStyle w:val="7"/>
              <w:spacing w:line="460" w:lineRule="exact"/>
              <w:rPr>
                <w:rFonts w:ascii="Times New Roman" w:hAnsi="Times New Roman"/>
                <w:b/>
                <w:bCs/>
                <w:sz w:val="28"/>
                <w:szCs w:val="28"/>
              </w:rPr>
            </w:pPr>
          </w:p>
        </w:tc>
        <w:tc>
          <w:tcPr>
            <w:tcW w:w="1198" w:type="dxa"/>
            <w:noWrap w:val="0"/>
            <w:vAlign w:val="top"/>
          </w:tcPr>
          <w:p w14:paraId="5AA2915F">
            <w:pPr>
              <w:pStyle w:val="7"/>
              <w:spacing w:line="460" w:lineRule="exact"/>
              <w:jc w:val="center"/>
              <w:rPr>
                <w:rFonts w:ascii="Times New Roman" w:hAnsi="Times New Roman"/>
                <w:sz w:val="28"/>
                <w:szCs w:val="28"/>
              </w:rPr>
            </w:pPr>
          </w:p>
        </w:tc>
        <w:tc>
          <w:tcPr>
            <w:tcW w:w="1198" w:type="dxa"/>
            <w:noWrap w:val="0"/>
            <w:vAlign w:val="top"/>
          </w:tcPr>
          <w:p w14:paraId="159B6D13">
            <w:pPr>
              <w:pStyle w:val="7"/>
              <w:spacing w:line="460" w:lineRule="exact"/>
              <w:jc w:val="center"/>
              <w:rPr>
                <w:rFonts w:ascii="Times New Roman" w:hAnsi="Times New Roman"/>
                <w:sz w:val="28"/>
                <w:szCs w:val="28"/>
              </w:rPr>
            </w:pPr>
          </w:p>
        </w:tc>
        <w:tc>
          <w:tcPr>
            <w:tcW w:w="1219" w:type="dxa"/>
            <w:noWrap w:val="0"/>
            <w:vAlign w:val="top"/>
          </w:tcPr>
          <w:p w14:paraId="5591BCBB">
            <w:pPr>
              <w:pStyle w:val="7"/>
              <w:spacing w:line="460" w:lineRule="exact"/>
              <w:rPr>
                <w:rFonts w:ascii="Times New Roman" w:hAnsi="Times New Roman"/>
                <w:b/>
                <w:bCs/>
                <w:sz w:val="28"/>
                <w:szCs w:val="28"/>
              </w:rPr>
            </w:pPr>
          </w:p>
        </w:tc>
        <w:tc>
          <w:tcPr>
            <w:tcW w:w="2205" w:type="dxa"/>
            <w:noWrap w:val="0"/>
            <w:vAlign w:val="top"/>
          </w:tcPr>
          <w:p w14:paraId="2848AF49">
            <w:pPr>
              <w:pStyle w:val="7"/>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7598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2ECE6288">
            <w:pPr>
              <w:pStyle w:val="7"/>
              <w:spacing w:line="460" w:lineRule="exact"/>
              <w:jc w:val="center"/>
              <w:rPr>
                <w:rFonts w:ascii="Times New Roman" w:hAnsi="Times New Roman"/>
                <w:sz w:val="28"/>
                <w:szCs w:val="28"/>
              </w:rPr>
            </w:pPr>
            <w:r>
              <w:rPr>
                <w:rFonts w:ascii="Times New Roman" w:hAnsi="Times New Roman"/>
                <w:sz w:val="28"/>
                <w:szCs w:val="28"/>
              </w:rPr>
              <w:t>2</w:t>
            </w:r>
          </w:p>
        </w:tc>
        <w:tc>
          <w:tcPr>
            <w:tcW w:w="1744" w:type="dxa"/>
            <w:noWrap w:val="0"/>
            <w:vAlign w:val="top"/>
          </w:tcPr>
          <w:p w14:paraId="68B4ECFB">
            <w:pPr>
              <w:pStyle w:val="7"/>
              <w:spacing w:line="460" w:lineRule="exact"/>
              <w:rPr>
                <w:rFonts w:ascii="Times New Roman" w:hAnsi="Times New Roman"/>
                <w:b/>
                <w:bCs/>
                <w:sz w:val="28"/>
                <w:szCs w:val="28"/>
              </w:rPr>
            </w:pPr>
          </w:p>
        </w:tc>
        <w:tc>
          <w:tcPr>
            <w:tcW w:w="1198" w:type="dxa"/>
            <w:noWrap w:val="0"/>
            <w:vAlign w:val="top"/>
          </w:tcPr>
          <w:p w14:paraId="4909B4F4">
            <w:pPr>
              <w:pStyle w:val="7"/>
              <w:spacing w:line="460" w:lineRule="exact"/>
              <w:jc w:val="center"/>
              <w:rPr>
                <w:rFonts w:ascii="Times New Roman" w:hAnsi="Times New Roman"/>
                <w:sz w:val="28"/>
                <w:szCs w:val="28"/>
              </w:rPr>
            </w:pPr>
          </w:p>
        </w:tc>
        <w:tc>
          <w:tcPr>
            <w:tcW w:w="1198" w:type="dxa"/>
            <w:noWrap w:val="0"/>
            <w:vAlign w:val="top"/>
          </w:tcPr>
          <w:p w14:paraId="46DAD32C">
            <w:pPr>
              <w:pStyle w:val="7"/>
              <w:spacing w:line="460" w:lineRule="exact"/>
              <w:jc w:val="center"/>
              <w:rPr>
                <w:rFonts w:ascii="Times New Roman" w:hAnsi="Times New Roman"/>
                <w:sz w:val="28"/>
                <w:szCs w:val="28"/>
              </w:rPr>
            </w:pPr>
          </w:p>
        </w:tc>
        <w:tc>
          <w:tcPr>
            <w:tcW w:w="1219" w:type="dxa"/>
            <w:noWrap w:val="0"/>
            <w:vAlign w:val="top"/>
          </w:tcPr>
          <w:p w14:paraId="0192042B">
            <w:pPr>
              <w:pStyle w:val="7"/>
              <w:spacing w:line="460" w:lineRule="exact"/>
              <w:rPr>
                <w:rFonts w:ascii="Times New Roman" w:hAnsi="Times New Roman"/>
                <w:b/>
                <w:bCs/>
                <w:sz w:val="28"/>
                <w:szCs w:val="28"/>
              </w:rPr>
            </w:pPr>
          </w:p>
        </w:tc>
        <w:tc>
          <w:tcPr>
            <w:tcW w:w="2205" w:type="dxa"/>
            <w:noWrap w:val="0"/>
            <w:vAlign w:val="top"/>
          </w:tcPr>
          <w:p w14:paraId="6C0A5993">
            <w:pPr>
              <w:pStyle w:val="7"/>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539B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27AB5D38">
            <w:pPr>
              <w:pStyle w:val="7"/>
              <w:spacing w:line="460" w:lineRule="exact"/>
              <w:jc w:val="center"/>
              <w:rPr>
                <w:rFonts w:ascii="Times New Roman" w:hAnsi="Times New Roman"/>
                <w:sz w:val="28"/>
                <w:szCs w:val="28"/>
              </w:rPr>
            </w:pPr>
            <w:r>
              <w:rPr>
                <w:rFonts w:ascii="Times New Roman" w:hAnsi="Times New Roman"/>
                <w:sz w:val="28"/>
                <w:szCs w:val="28"/>
              </w:rPr>
              <w:t>3</w:t>
            </w:r>
          </w:p>
        </w:tc>
        <w:tc>
          <w:tcPr>
            <w:tcW w:w="1744" w:type="dxa"/>
            <w:noWrap w:val="0"/>
            <w:vAlign w:val="top"/>
          </w:tcPr>
          <w:p w14:paraId="3379D405">
            <w:pPr>
              <w:pStyle w:val="7"/>
              <w:spacing w:line="460" w:lineRule="exact"/>
              <w:rPr>
                <w:rFonts w:ascii="Times New Roman" w:hAnsi="Times New Roman"/>
                <w:b/>
                <w:bCs/>
                <w:sz w:val="28"/>
                <w:szCs w:val="28"/>
              </w:rPr>
            </w:pPr>
          </w:p>
        </w:tc>
        <w:tc>
          <w:tcPr>
            <w:tcW w:w="1198" w:type="dxa"/>
            <w:noWrap w:val="0"/>
            <w:vAlign w:val="top"/>
          </w:tcPr>
          <w:p w14:paraId="595EB38C">
            <w:pPr>
              <w:pStyle w:val="7"/>
              <w:spacing w:line="460" w:lineRule="exact"/>
              <w:jc w:val="center"/>
              <w:rPr>
                <w:rFonts w:ascii="Times New Roman" w:hAnsi="Times New Roman"/>
                <w:sz w:val="28"/>
                <w:szCs w:val="28"/>
              </w:rPr>
            </w:pPr>
          </w:p>
        </w:tc>
        <w:tc>
          <w:tcPr>
            <w:tcW w:w="1198" w:type="dxa"/>
            <w:noWrap w:val="0"/>
            <w:vAlign w:val="top"/>
          </w:tcPr>
          <w:p w14:paraId="3A2BB719">
            <w:pPr>
              <w:pStyle w:val="7"/>
              <w:spacing w:line="460" w:lineRule="exact"/>
              <w:jc w:val="center"/>
              <w:rPr>
                <w:rFonts w:ascii="Times New Roman" w:hAnsi="Times New Roman"/>
                <w:sz w:val="28"/>
                <w:szCs w:val="28"/>
              </w:rPr>
            </w:pPr>
          </w:p>
        </w:tc>
        <w:tc>
          <w:tcPr>
            <w:tcW w:w="1219" w:type="dxa"/>
            <w:noWrap w:val="0"/>
            <w:vAlign w:val="top"/>
          </w:tcPr>
          <w:p w14:paraId="654D22E2">
            <w:pPr>
              <w:pStyle w:val="7"/>
              <w:spacing w:line="460" w:lineRule="exact"/>
              <w:rPr>
                <w:rFonts w:ascii="Times New Roman" w:hAnsi="Times New Roman"/>
                <w:b/>
                <w:bCs/>
                <w:sz w:val="28"/>
                <w:szCs w:val="28"/>
              </w:rPr>
            </w:pPr>
          </w:p>
        </w:tc>
        <w:tc>
          <w:tcPr>
            <w:tcW w:w="2205" w:type="dxa"/>
            <w:noWrap w:val="0"/>
            <w:vAlign w:val="top"/>
          </w:tcPr>
          <w:p w14:paraId="0F168C5A">
            <w:pPr>
              <w:pStyle w:val="7"/>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351A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63F7C438">
            <w:pPr>
              <w:pStyle w:val="7"/>
              <w:spacing w:line="460" w:lineRule="exact"/>
              <w:jc w:val="center"/>
              <w:rPr>
                <w:rFonts w:ascii="Times New Roman" w:hAnsi="Times New Roman"/>
                <w:sz w:val="28"/>
                <w:szCs w:val="28"/>
              </w:rPr>
            </w:pPr>
            <w:r>
              <w:rPr>
                <w:rFonts w:ascii="Times New Roman" w:hAnsi="Times New Roman"/>
                <w:sz w:val="28"/>
                <w:szCs w:val="28"/>
              </w:rPr>
              <w:t>…</w:t>
            </w:r>
          </w:p>
        </w:tc>
        <w:tc>
          <w:tcPr>
            <w:tcW w:w="1744" w:type="dxa"/>
            <w:noWrap w:val="0"/>
            <w:vAlign w:val="top"/>
          </w:tcPr>
          <w:p w14:paraId="185699B7">
            <w:pPr>
              <w:pStyle w:val="7"/>
              <w:spacing w:line="460" w:lineRule="exact"/>
              <w:rPr>
                <w:rFonts w:ascii="Times New Roman" w:hAnsi="Times New Roman"/>
                <w:b/>
                <w:bCs/>
                <w:sz w:val="28"/>
                <w:szCs w:val="28"/>
              </w:rPr>
            </w:pPr>
          </w:p>
        </w:tc>
        <w:tc>
          <w:tcPr>
            <w:tcW w:w="1198" w:type="dxa"/>
            <w:noWrap w:val="0"/>
            <w:vAlign w:val="top"/>
          </w:tcPr>
          <w:p w14:paraId="215EE9E9">
            <w:pPr>
              <w:pStyle w:val="7"/>
              <w:spacing w:line="460" w:lineRule="exact"/>
              <w:jc w:val="center"/>
              <w:rPr>
                <w:rFonts w:ascii="Times New Roman" w:hAnsi="Times New Roman"/>
                <w:sz w:val="28"/>
                <w:szCs w:val="28"/>
              </w:rPr>
            </w:pPr>
          </w:p>
        </w:tc>
        <w:tc>
          <w:tcPr>
            <w:tcW w:w="1198" w:type="dxa"/>
            <w:noWrap w:val="0"/>
            <w:vAlign w:val="top"/>
          </w:tcPr>
          <w:p w14:paraId="34E347D9">
            <w:pPr>
              <w:pStyle w:val="7"/>
              <w:spacing w:line="460" w:lineRule="exact"/>
              <w:jc w:val="center"/>
              <w:rPr>
                <w:rFonts w:ascii="Times New Roman" w:hAnsi="Times New Roman"/>
                <w:sz w:val="28"/>
                <w:szCs w:val="28"/>
              </w:rPr>
            </w:pPr>
          </w:p>
        </w:tc>
        <w:tc>
          <w:tcPr>
            <w:tcW w:w="1219" w:type="dxa"/>
            <w:noWrap w:val="0"/>
            <w:vAlign w:val="top"/>
          </w:tcPr>
          <w:p w14:paraId="7E3308FC">
            <w:pPr>
              <w:pStyle w:val="7"/>
              <w:spacing w:line="460" w:lineRule="exact"/>
              <w:rPr>
                <w:rFonts w:ascii="Times New Roman" w:hAnsi="Times New Roman"/>
                <w:b/>
                <w:bCs/>
                <w:sz w:val="28"/>
                <w:szCs w:val="28"/>
              </w:rPr>
            </w:pPr>
          </w:p>
        </w:tc>
        <w:tc>
          <w:tcPr>
            <w:tcW w:w="2205" w:type="dxa"/>
            <w:noWrap w:val="0"/>
            <w:vAlign w:val="top"/>
          </w:tcPr>
          <w:p w14:paraId="2197F5EA">
            <w:pPr>
              <w:pStyle w:val="7"/>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bl>
    <w:p w14:paraId="78CFE4DF">
      <w:pPr>
        <w:spacing w:before="156" w:beforeLines="50" w:line="460" w:lineRule="exact"/>
        <w:rPr>
          <w:rFonts w:ascii="Times New Roman" w:hAnsi="Times New Roman" w:eastAsia="黑体"/>
          <w:sz w:val="28"/>
          <w:szCs w:val="28"/>
        </w:rPr>
      </w:pPr>
      <w:r>
        <w:rPr>
          <w:rFonts w:ascii="Times New Roman" w:hAnsi="Times New Roman" w:eastAsia="黑体"/>
          <w:sz w:val="28"/>
          <w:szCs w:val="28"/>
        </w:rPr>
        <w:t>（3）属于制造业门类产品销售额合计：_____（万元）</w:t>
      </w:r>
      <w:r>
        <w:rPr>
          <w:rFonts w:ascii="Times New Roman" w:hAnsi="Times New Roman" w:eastAsia="仿宋"/>
          <w:sz w:val="28"/>
          <w:szCs w:val="28"/>
        </w:rPr>
        <w:t>(由系统从上表直接提取汇总，无需填报）</w:t>
      </w:r>
    </w:p>
    <w:p w14:paraId="0E7148B0">
      <w:pPr>
        <w:spacing w:line="460" w:lineRule="exact"/>
        <w:rPr>
          <w:rFonts w:ascii="Times New Roman" w:hAnsi="Times New Roman" w:eastAsia="仿宋"/>
          <w:sz w:val="28"/>
          <w:szCs w:val="28"/>
        </w:rPr>
      </w:pPr>
      <w:r>
        <w:rPr>
          <w:rFonts w:ascii="Times New Roman" w:hAnsi="Times New Roman" w:eastAsia="黑体"/>
          <w:sz w:val="28"/>
          <w:szCs w:val="28"/>
        </w:rPr>
        <w:t>（4）制造业门类产品销售额占全部销售额比例：_______</w:t>
      </w:r>
      <w:r>
        <w:rPr>
          <w:rFonts w:ascii="Times New Roman" w:hAnsi="Times New Roman" w:eastAsia="仿宋"/>
          <w:sz w:val="28"/>
          <w:szCs w:val="28"/>
        </w:rPr>
        <w:t>(由系统从上表直接提取计算，无需填报）</w:t>
      </w:r>
    </w:p>
    <w:p w14:paraId="59C01B6F">
      <w:pPr>
        <w:spacing w:line="460" w:lineRule="exact"/>
        <w:rPr>
          <w:rFonts w:ascii="Times New Roman" w:hAnsi="Times New Roman" w:eastAsia="黑体"/>
          <w:sz w:val="28"/>
          <w:szCs w:val="28"/>
        </w:rPr>
      </w:pPr>
    </w:p>
    <w:p w14:paraId="2E862504">
      <w:pPr>
        <w:spacing w:line="460" w:lineRule="exact"/>
        <w:rPr>
          <w:rFonts w:ascii="Times New Roman" w:hAnsi="Times New Roman" w:eastAsia="黑体"/>
          <w:sz w:val="28"/>
          <w:szCs w:val="28"/>
          <w:u w:val="single"/>
        </w:rPr>
      </w:pPr>
      <w:r>
        <w:rPr>
          <w:rFonts w:ascii="Times New Roman" w:hAnsi="Times New Roman" w:eastAsia="黑体"/>
          <w:sz w:val="28"/>
          <w:szCs w:val="28"/>
        </w:rPr>
        <w:t>填表人：</w:t>
      </w:r>
      <w:r>
        <w:rPr>
          <w:rFonts w:ascii="Times New Roman" w:hAnsi="Times New Roman" w:eastAsia="黑体"/>
          <w:sz w:val="28"/>
          <w:szCs w:val="28"/>
          <w:u w:val="single"/>
        </w:rPr>
        <w:t xml:space="preserve">           </w:t>
      </w:r>
      <w:r>
        <w:rPr>
          <w:rFonts w:ascii="Times New Roman" w:hAnsi="Times New Roman" w:eastAsia="黑体"/>
          <w:sz w:val="28"/>
          <w:szCs w:val="28"/>
        </w:rPr>
        <w:t xml:space="preserve">         联系手机：</w:t>
      </w:r>
      <w:r>
        <w:rPr>
          <w:rFonts w:ascii="Times New Roman" w:hAnsi="Times New Roman" w:eastAsia="黑体"/>
          <w:sz w:val="28"/>
          <w:szCs w:val="28"/>
          <w:u w:val="single"/>
        </w:rPr>
        <w:t xml:space="preserve">                </w:t>
      </w:r>
    </w:p>
    <w:p w14:paraId="3C67D336">
      <w:pPr>
        <w:spacing w:line="460" w:lineRule="exact"/>
        <w:rPr>
          <w:rFonts w:ascii="Times New Roman" w:hAnsi="Times New Roman" w:eastAsia="仿宋"/>
          <w:sz w:val="28"/>
          <w:szCs w:val="28"/>
        </w:rPr>
      </w:pPr>
    </w:p>
    <w:p w14:paraId="1F952995">
      <w:pPr>
        <w:spacing w:line="460" w:lineRule="exact"/>
        <w:rPr>
          <w:rFonts w:ascii="Times New Roman" w:hAnsi="Times New Roman" w:eastAsia="仿宋"/>
          <w:sz w:val="28"/>
          <w:szCs w:val="28"/>
        </w:rPr>
      </w:pPr>
      <w:r>
        <w:rPr>
          <w:rFonts w:ascii="Times New Roman" w:hAnsi="Times New Roman" w:eastAsia="仿宋"/>
          <w:sz w:val="28"/>
          <w:szCs w:val="28"/>
        </w:rPr>
        <w:t>注：</w:t>
      </w:r>
    </w:p>
    <w:p w14:paraId="1DAE1B32">
      <w:pPr>
        <w:spacing w:line="400" w:lineRule="exact"/>
        <w:rPr>
          <w:rFonts w:hint="eastAsia" w:ascii="Times New Roman" w:hAnsi="Times New Roman" w:eastAsia="仿宋" w:cs="仿宋"/>
          <w:sz w:val="24"/>
        </w:rPr>
      </w:pPr>
      <w:r>
        <w:rPr>
          <w:rFonts w:hint="eastAsia" w:ascii="Times New Roman" w:hAnsi="Times New Roman" w:eastAsia="仿宋" w:cs="仿宋"/>
          <w:sz w:val="24"/>
        </w:rPr>
        <w:t>①仅限非法人分支机构中的一般纳税人。本表由总公司签署及加盖公章并在系统上上传。</w:t>
      </w:r>
    </w:p>
    <w:p w14:paraId="5339D96E">
      <w:pPr>
        <w:spacing w:line="400" w:lineRule="exact"/>
        <w:rPr>
          <w:rFonts w:hint="eastAsia" w:ascii="Times New Roman" w:hAnsi="Times New Roman" w:eastAsia="仿宋" w:cs="仿宋"/>
          <w:sz w:val="24"/>
        </w:rPr>
      </w:pPr>
      <w:r>
        <w:rPr>
          <w:rFonts w:hint="eastAsia" w:ascii="Times New Roman" w:hAnsi="Times New Roman" w:eastAsia="仿宋" w:cs="仿宋"/>
          <w:sz w:val="24"/>
        </w:rPr>
        <w:t>②本表中销售额均不含增值税。</w:t>
      </w:r>
    </w:p>
    <w:p w14:paraId="11CF9FA5">
      <w:pPr>
        <w:spacing w:line="400" w:lineRule="exact"/>
        <w:rPr>
          <w:rFonts w:hint="eastAsia" w:ascii="Times New Roman" w:hAnsi="Times New Roman" w:eastAsia="仿宋" w:cs="仿宋"/>
          <w:sz w:val="24"/>
        </w:rPr>
      </w:pPr>
      <w:r>
        <w:rPr>
          <w:rFonts w:hint="eastAsia" w:ascii="Times New Roman" w:hAnsi="Times New Roman" w:eastAsia="仿宋" w:cs="仿宋"/>
          <w:sz w:val="24"/>
        </w:rPr>
        <w:t>③产品按照《国民经济行业分类》（GB/T 4754—2017）中的小类进行分类填写。</w:t>
      </w:r>
    </w:p>
    <w:p w14:paraId="209A6166">
      <w:pPr>
        <w:spacing w:line="400" w:lineRule="exact"/>
        <w:rPr>
          <w:rFonts w:hint="eastAsia" w:ascii="Times New Roman" w:hAnsi="Times New Roman" w:eastAsia="仿宋" w:cs="仿宋"/>
          <w:sz w:val="24"/>
        </w:rPr>
      </w:pPr>
      <w:r>
        <w:rPr>
          <w:rFonts w:hint="eastAsia" w:ascii="Times New Roman" w:hAnsi="Times New Roman" w:eastAsia="仿宋" w:cs="仿宋"/>
          <w:sz w:val="24"/>
        </w:rPr>
        <w:t>④小类名称按照产品对应的《国民经济行业分类》（GB/T 4754—2017）中的小类进行归集选择，代码自动生成。</w:t>
      </w:r>
    </w:p>
    <w:p w14:paraId="05977547">
      <w:pPr>
        <w:spacing w:line="460" w:lineRule="exact"/>
        <w:rPr>
          <w:rFonts w:ascii="Times New Roman" w:hAnsi="Times New Roman"/>
          <w:sz w:val="28"/>
          <w:szCs w:val="28"/>
        </w:rPr>
      </w:pPr>
    </w:p>
    <w:p w14:paraId="3D78BE3B"/>
    <w:sectPr>
      <w:headerReference r:id="rId7" w:type="default"/>
      <w:footerReference r:id="rId8" w:type="default"/>
      <w:type w:val="continuous"/>
      <w:pgSz w:w="11906" w:h="16838"/>
      <w:pgMar w:top="2041" w:right="1474" w:bottom="1871" w:left="1587"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3500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E26505">
                          <w:pPr>
                            <w:pStyle w:val="3"/>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path/>
              <v:fill on="f" focussize="0,0"/>
              <v:stroke on="f" weight="0.5pt"/>
              <v:imagedata o:title=""/>
              <o:lock v:ext="edit" aspectratio="f"/>
              <v:textbox inset="0mm,0mm,0mm,0mm" style="mso-fit-shape-to-text:t;">
                <w:txbxContent>
                  <w:p w14:paraId="6FE26505">
                    <w:pPr>
                      <w:pStyle w:val="3"/>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FF86">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85AA26E">
                          <w:pPr>
                            <w:pStyle w:val="3"/>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w:t>
                          </w:r>
                          <w:r>
                            <w:rPr>
                              <w:rFonts w:hint="eastAsia" w:ascii="Times New Roman" w:hAnsi="Times New Roman"/>
                              <w:sz w:val="21"/>
                              <w:szCs w:val="21"/>
                            </w:rPr>
                            <w:fldChar w:fldCharType="begin"/>
                          </w:r>
                          <w:r>
                            <w:rPr>
                              <w:rFonts w:hint="eastAsia" w:ascii="Times New Roman" w:hAnsi="Times New Roman"/>
                              <w:sz w:val="21"/>
                              <w:szCs w:val="21"/>
                            </w:rPr>
                            <w:instrText xml:space="preserve"> NUMPAGES  \* MERGEFORMAT </w:instrText>
                          </w:r>
                          <w:r>
                            <w:rPr>
                              <w:rFonts w:hint="eastAsia" w:ascii="Times New Roman" w:hAnsi="Times New Roman"/>
                              <w:sz w:val="21"/>
                              <w:szCs w:val="21"/>
                            </w:rPr>
                            <w:fldChar w:fldCharType="separate"/>
                          </w:r>
                          <w:r>
                            <w:rPr>
                              <w:rFonts w:hint="eastAsia" w:ascii="Times New Roman" w:hAnsi="Times New Roman"/>
                              <w:sz w:val="21"/>
                              <w:szCs w:val="21"/>
                            </w:rPr>
                            <w:t>14</w:t>
                          </w:r>
                          <w:r>
                            <w:rPr>
                              <w:rFonts w:hint="eastAsia" w:ascii="Times New Roman" w:hAnsi="Times New Roman"/>
                              <w:sz w:val="21"/>
                              <w:szCs w:val="21"/>
                            </w:rPr>
                            <w:fldChar w:fldCharType="end"/>
                          </w:r>
                          <w:r>
                            <w:rPr>
                              <w:rFonts w:hint="eastAsia" w:ascii="Times New Roman" w:hAnsi="Times New Roman"/>
                              <w:sz w:val="21"/>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path/>
              <v:fill on="f" focussize="0,0"/>
              <v:stroke on="f" weight="0.5pt"/>
              <v:imagedata o:title=""/>
              <o:lock v:ext="edit" aspectratio="f"/>
              <v:textbox inset="0mm,0mm,0mm,0mm" style="mso-fit-shape-to-text:t;">
                <w:txbxContent>
                  <w:p w14:paraId="685AA26E">
                    <w:pPr>
                      <w:pStyle w:val="3"/>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w:t>
                    </w:r>
                    <w:r>
                      <w:rPr>
                        <w:rFonts w:hint="eastAsia" w:ascii="Times New Roman" w:hAnsi="Times New Roman"/>
                        <w:sz w:val="21"/>
                        <w:szCs w:val="21"/>
                      </w:rPr>
                      <w:fldChar w:fldCharType="begin"/>
                    </w:r>
                    <w:r>
                      <w:rPr>
                        <w:rFonts w:hint="eastAsia" w:ascii="Times New Roman" w:hAnsi="Times New Roman"/>
                        <w:sz w:val="21"/>
                        <w:szCs w:val="21"/>
                      </w:rPr>
                      <w:instrText xml:space="preserve"> NUMPAGES  \* MERGEFORMAT </w:instrText>
                    </w:r>
                    <w:r>
                      <w:rPr>
                        <w:rFonts w:hint="eastAsia" w:ascii="Times New Roman" w:hAnsi="Times New Roman"/>
                        <w:sz w:val="21"/>
                        <w:szCs w:val="21"/>
                      </w:rPr>
                      <w:fldChar w:fldCharType="separate"/>
                    </w:r>
                    <w:r>
                      <w:rPr>
                        <w:rFonts w:hint="eastAsia" w:ascii="Times New Roman" w:hAnsi="Times New Roman"/>
                        <w:sz w:val="21"/>
                        <w:szCs w:val="21"/>
                      </w:rPr>
                      <w:t>14</w:t>
                    </w:r>
                    <w:r>
                      <w:rPr>
                        <w:rFonts w:hint="eastAsia" w:ascii="Times New Roman" w:hAnsi="Times New Roman"/>
                        <w:sz w:val="21"/>
                        <w:szCs w:val="21"/>
                      </w:rPr>
                      <w:fldChar w:fldCharType="end"/>
                    </w:r>
                    <w:r>
                      <w:rPr>
                        <w:rFonts w:hint="eastAsia" w:ascii="Times New Roman" w:hAnsi="Times New Roman"/>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469DD">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5FEB39">
                          <w:pPr>
                            <w:pStyle w:val="3"/>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175FEB39">
                    <w:pPr>
                      <w:pStyle w:val="3"/>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E0AC">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36C9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9498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BB87A"/>
    <w:multiLevelType w:val="singleLevel"/>
    <w:tmpl w:val="A30BB8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0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表格内容"/>
    <w:basedOn w:val="1"/>
    <w:qFormat/>
    <w:uiPriority w:val="0"/>
    <w:pPr>
      <w:ind w:firstLine="0" w:firstLineChars="0"/>
    </w:pPr>
    <w:rPr>
      <w:rFonts w:eastAsia="宋体"/>
      <w:sz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2025-06-30T03:24:27Z</dcterms:created>
  <dc:creator>Administrator</dc:creator>
  <cp:lastModifiedBy> </cp:lastModifiedBy>
  <dcterms:modified xsi:type="dcterms:W3CDTF">2025-06-30T03:24:35Z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eyJoZGlkIjoiNTBiYWEyOGIyMzhkNDE5MDM3YTkwM2Q4ODAzZWIyNDIiLCJ1c2VySWQiOiIxMTgxMzcyNjU5In0=</vt:lpwstr>
  </property>
  <property fmtid="{D5CDD505-2E9C-101B-9397-08002B2CF9AE}" pid="4" name="ICV">
    <vt:lpwstr>CE3CEBF974224DC4A7B023F49ED9809E_12</vt:lpwstr>
  </property>
</Properties>
</file>