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385" w:tblpY="149"/>
        <w:tblOverlap w:val="never"/>
        <w:tblW w:w="160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2"/>
        <w:gridCol w:w="607"/>
        <w:gridCol w:w="516"/>
        <w:gridCol w:w="440"/>
        <w:gridCol w:w="715"/>
        <w:gridCol w:w="440"/>
        <w:gridCol w:w="715"/>
        <w:gridCol w:w="866"/>
        <w:gridCol w:w="714"/>
        <w:gridCol w:w="414"/>
        <w:gridCol w:w="440"/>
        <w:gridCol w:w="714"/>
        <w:gridCol w:w="579"/>
        <w:gridCol w:w="364"/>
        <w:gridCol w:w="791"/>
        <w:gridCol w:w="319"/>
        <w:gridCol w:w="714"/>
        <w:gridCol w:w="624"/>
        <w:gridCol w:w="243"/>
        <w:gridCol w:w="623"/>
        <w:gridCol w:w="212"/>
        <w:gridCol w:w="638"/>
        <w:gridCol w:w="397"/>
        <w:gridCol w:w="501"/>
        <w:gridCol w:w="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2089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1817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454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454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454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1607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703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703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703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3344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792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静态办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304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190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162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6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"/>
        <w:gridCol w:w="2"/>
        <w:gridCol w:w="2177"/>
        <w:gridCol w:w="9"/>
        <w:gridCol w:w="540"/>
        <w:gridCol w:w="12"/>
        <w:gridCol w:w="454"/>
        <w:gridCol w:w="14"/>
        <w:gridCol w:w="383"/>
        <w:gridCol w:w="16"/>
        <w:gridCol w:w="635"/>
        <w:gridCol w:w="17"/>
        <w:gridCol w:w="380"/>
        <w:gridCol w:w="19"/>
        <w:gridCol w:w="632"/>
        <w:gridCol w:w="20"/>
        <w:gridCol w:w="765"/>
        <w:gridCol w:w="22"/>
        <w:gridCol w:w="625"/>
        <w:gridCol w:w="24"/>
        <w:gridCol w:w="370"/>
        <w:gridCol w:w="20"/>
        <w:gridCol w:w="377"/>
        <w:gridCol w:w="22"/>
        <w:gridCol w:w="625"/>
        <w:gridCol w:w="24"/>
        <w:gridCol w:w="506"/>
        <w:gridCol w:w="25"/>
        <w:gridCol w:w="304"/>
        <w:gridCol w:w="27"/>
        <w:gridCol w:w="692"/>
        <w:gridCol w:w="28"/>
        <w:gridCol w:w="258"/>
        <w:gridCol w:w="30"/>
        <w:gridCol w:w="622"/>
        <w:gridCol w:w="31"/>
        <w:gridCol w:w="543"/>
        <w:gridCol w:w="30"/>
        <w:gridCol w:w="185"/>
        <w:gridCol w:w="32"/>
        <w:gridCol w:w="538"/>
        <w:gridCol w:w="32"/>
        <w:gridCol w:w="162"/>
        <w:gridCol w:w="33"/>
        <w:gridCol w:w="552"/>
        <w:gridCol w:w="32"/>
        <w:gridCol w:w="333"/>
        <w:gridCol w:w="33"/>
        <w:gridCol w:w="420"/>
        <w:gridCol w:w="34"/>
        <w:gridCol w:w="613"/>
        <w:gridCol w:w="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1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9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7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7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3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投资控股有限公司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城市发展有限公司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文旅局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体育事业发展中心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99" w:hRule="atLeast"/>
        </w:trPr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9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7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486" w:hRule="atLeast"/>
        </w:trPr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7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37" w:hRule="atLeast"/>
        </w:trPr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残联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北郊林场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旧城改造指挥部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宣传部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总工会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统战部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投资促进局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组织部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科学技术局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老干部局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0" w:hRule="atLeast"/>
        </w:trPr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北展区综合开发服务中心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14.29%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98.50 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DJlM7L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7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6192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Lwzv8b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KvrE4z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8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6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jst4PLAQAAmw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fPYZkr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2085"/>
    <w:rsid w:val="7566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2022-04-27T02:15:00Z</dcterms:created>
  <dc:creator>鹿死迷林</dc:creator>
  <cp:lastModifiedBy>鹿死迷林</cp:lastModifiedBy>
  <dcterms:modified xsi:type="dcterms:W3CDTF">2022-04-27T02:19:21Z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E5C58143F3DF42F089BE76ADFC35C4F7</vt:lpwstr>
  </property>
</Properties>
</file>