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01355">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4E6D82AB">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第七批</w:t>
      </w:r>
      <w:r>
        <w:rPr>
          <w:rFonts w:hint="eastAsia" w:ascii="Times New Roman" w:hAnsi="Times New Roman" w:eastAsia="方正小标宋简体" w:cs="方正小标宋简体"/>
          <w:sz w:val="36"/>
          <w:szCs w:val="36"/>
        </w:rPr>
        <w:t>专精特新“小巨人”企业推荐汇总表</w:t>
      </w:r>
    </w:p>
    <w:p w14:paraId="700BDBB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14:paraId="27F99A60">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val="en-US" w:eastAsia="zh-CN"/>
        </w:rPr>
        <w:t>区县</w:t>
      </w:r>
      <w:r>
        <w:rPr>
          <w:rFonts w:hint="eastAsia" w:ascii="Times New Roman" w:hAnsi="Times New Roman" w:eastAsia="黑体" w:cs="黑体"/>
          <w:sz w:val="32"/>
          <w:szCs w:val="32"/>
          <w:lang w:eastAsia="zh-CN"/>
        </w:rPr>
        <w:t>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4"/>
        <w:gridCol w:w="1745"/>
        <w:gridCol w:w="2460"/>
        <w:gridCol w:w="994"/>
        <w:gridCol w:w="1157"/>
        <w:gridCol w:w="1238"/>
        <w:gridCol w:w="6176"/>
      </w:tblGrid>
      <w:tr w14:paraId="14AD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404" w:type="dxa"/>
            <w:noWrap w:val="0"/>
            <w:vAlign w:val="center"/>
          </w:tcPr>
          <w:p w14:paraId="1079A74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FangSong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14:paraId="26706CDC">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14:paraId="686193B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14:paraId="1F40951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14:paraId="6B882FC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FangSong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14:paraId="6343E13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14:paraId="2A9CFAE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14:paraId="7338410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14:paraId="194E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2791B261">
            <w:pPr>
              <w:jc w:val="center"/>
              <w:rPr>
                <w:rFonts w:hint="eastAsia" w:ascii="Times New Roman" w:hAnsi="Times New Roman" w:eastAsia="FangSong_GB2312" w:cs="Times New Roman"/>
                <w:sz w:val="20"/>
                <w:szCs w:val="20"/>
                <w:vertAlign w:val="baseline"/>
                <w:lang w:val="en-US" w:eastAsia="zh-CN"/>
              </w:rPr>
            </w:pPr>
            <w:r>
              <w:rPr>
                <w:rFonts w:hint="eastAsia" w:ascii="Times New Roman" w:hAnsi="Times New Roman" w:eastAsia="FangSong_GB2312" w:cs="Times New Roman"/>
                <w:sz w:val="20"/>
                <w:szCs w:val="20"/>
                <w:vertAlign w:val="baseline"/>
                <w:lang w:val="en-US" w:eastAsia="zh-CN"/>
              </w:rPr>
              <w:t>1</w:t>
            </w:r>
          </w:p>
        </w:tc>
        <w:tc>
          <w:tcPr>
            <w:tcW w:w="1745" w:type="dxa"/>
            <w:noWrap w:val="0"/>
            <w:vAlign w:val="center"/>
          </w:tcPr>
          <w:p w14:paraId="1ADC395B">
            <w:pPr>
              <w:jc w:val="center"/>
              <w:rPr>
                <w:rFonts w:hint="default" w:ascii="Times New Roman" w:hAnsi="Times New Roman" w:eastAsia="FangSong_GB2312" w:cs="Times New Roman"/>
                <w:sz w:val="28"/>
                <w:szCs w:val="28"/>
                <w:vertAlign w:val="baseline"/>
              </w:rPr>
            </w:pPr>
          </w:p>
        </w:tc>
        <w:tc>
          <w:tcPr>
            <w:tcW w:w="2460" w:type="dxa"/>
            <w:noWrap w:val="0"/>
            <w:vAlign w:val="center"/>
          </w:tcPr>
          <w:p w14:paraId="175D5A9D">
            <w:pPr>
              <w:jc w:val="center"/>
              <w:rPr>
                <w:rFonts w:hint="default" w:ascii="Times New Roman" w:hAnsi="Times New Roman" w:eastAsia="FangSong_GB2312" w:cs="Times New Roman"/>
                <w:sz w:val="28"/>
                <w:szCs w:val="28"/>
                <w:vertAlign w:val="baseline"/>
              </w:rPr>
            </w:pPr>
          </w:p>
        </w:tc>
        <w:tc>
          <w:tcPr>
            <w:tcW w:w="994" w:type="dxa"/>
            <w:noWrap w:val="0"/>
            <w:vAlign w:val="center"/>
          </w:tcPr>
          <w:p w14:paraId="66728C79">
            <w:pPr>
              <w:jc w:val="center"/>
              <w:rPr>
                <w:rFonts w:hint="default" w:ascii="Times New Roman" w:hAnsi="Times New Roman" w:eastAsia="FangSong_GB2312" w:cs="Times New Roman"/>
                <w:sz w:val="28"/>
                <w:szCs w:val="28"/>
                <w:vertAlign w:val="baseline"/>
              </w:rPr>
            </w:pPr>
          </w:p>
        </w:tc>
        <w:tc>
          <w:tcPr>
            <w:tcW w:w="1157" w:type="dxa"/>
            <w:noWrap w:val="0"/>
            <w:vAlign w:val="center"/>
          </w:tcPr>
          <w:p w14:paraId="57C89A4F">
            <w:pPr>
              <w:jc w:val="center"/>
              <w:rPr>
                <w:rFonts w:hint="default" w:ascii="Times New Roman" w:hAnsi="Times New Roman" w:eastAsia="FangSong_GB2312" w:cs="Times New Roman"/>
                <w:sz w:val="28"/>
                <w:szCs w:val="28"/>
                <w:vertAlign w:val="baseline"/>
              </w:rPr>
            </w:pPr>
          </w:p>
        </w:tc>
        <w:tc>
          <w:tcPr>
            <w:tcW w:w="1238" w:type="dxa"/>
            <w:noWrap w:val="0"/>
            <w:vAlign w:val="center"/>
          </w:tcPr>
          <w:p w14:paraId="5CE6D8C1">
            <w:pPr>
              <w:jc w:val="center"/>
              <w:rPr>
                <w:rFonts w:hint="default" w:ascii="Times New Roman" w:hAnsi="Times New Roman" w:eastAsia="FangSong_GB2312" w:cs="Times New Roman"/>
                <w:sz w:val="28"/>
                <w:szCs w:val="28"/>
                <w:vertAlign w:val="baseline"/>
              </w:rPr>
            </w:pPr>
          </w:p>
        </w:tc>
        <w:tc>
          <w:tcPr>
            <w:tcW w:w="6176" w:type="dxa"/>
            <w:noWrap w:val="0"/>
            <w:vAlign w:val="center"/>
          </w:tcPr>
          <w:p w14:paraId="77FB9FB0">
            <w:pPr>
              <w:jc w:val="center"/>
              <w:rPr>
                <w:rFonts w:hint="default" w:ascii="Times New Roman" w:hAnsi="Times New Roman" w:eastAsia="FangSong_GB2312" w:cs="Times New Roman"/>
                <w:sz w:val="28"/>
                <w:szCs w:val="28"/>
                <w:vertAlign w:val="baseline"/>
              </w:rPr>
            </w:pPr>
          </w:p>
        </w:tc>
      </w:tr>
      <w:tr w14:paraId="0318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011D75E8">
            <w:pPr>
              <w:jc w:val="center"/>
              <w:rPr>
                <w:rFonts w:hint="default" w:ascii="Times New Roman" w:hAnsi="Times New Roman" w:eastAsia="FangSong_GB2312" w:cs="Times New Roman"/>
                <w:sz w:val="20"/>
                <w:szCs w:val="20"/>
                <w:vertAlign w:val="baseline"/>
                <w:lang w:val="en-US" w:eastAsia="zh-CN"/>
              </w:rPr>
            </w:pPr>
            <w:r>
              <w:rPr>
                <w:rFonts w:hint="eastAsia" w:ascii="Times New Roman" w:hAnsi="Times New Roman" w:eastAsia="FangSong_GB2312" w:cs="Times New Roman"/>
                <w:sz w:val="20"/>
                <w:szCs w:val="20"/>
                <w:vertAlign w:val="baseline"/>
                <w:lang w:val="en-US" w:eastAsia="zh-CN"/>
              </w:rPr>
              <w:t>2</w:t>
            </w:r>
          </w:p>
        </w:tc>
        <w:tc>
          <w:tcPr>
            <w:tcW w:w="1745" w:type="dxa"/>
            <w:noWrap w:val="0"/>
            <w:vAlign w:val="center"/>
          </w:tcPr>
          <w:p w14:paraId="32D38FB7">
            <w:pPr>
              <w:jc w:val="center"/>
              <w:rPr>
                <w:rFonts w:hint="default" w:ascii="Times New Roman" w:hAnsi="Times New Roman" w:eastAsia="FangSong_GB2312" w:cs="Times New Roman"/>
                <w:sz w:val="28"/>
                <w:szCs w:val="28"/>
                <w:vertAlign w:val="baseline"/>
              </w:rPr>
            </w:pPr>
          </w:p>
        </w:tc>
        <w:tc>
          <w:tcPr>
            <w:tcW w:w="2460" w:type="dxa"/>
            <w:noWrap w:val="0"/>
            <w:vAlign w:val="center"/>
          </w:tcPr>
          <w:p w14:paraId="02FD53D0">
            <w:pPr>
              <w:jc w:val="center"/>
              <w:rPr>
                <w:rFonts w:hint="default" w:ascii="Times New Roman" w:hAnsi="Times New Roman" w:eastAsia="FangSong_GB2312" w:cs="Times New Roman"/>
                <w:sz w:val="28"/>
                <w:szCs w:val="28"/>
                <w:vertAlign w:val="baseline"/>
              </w:rPr>
            </w:pPr>
          </w:p>
        </w:tc>
        <w:tc>
          <w:tcPr>
            <w:tcW w:w="994" w:type="dxa"/>
            <w:noWrap w:val="0"/>
            <w:vAlign w:val="center"/>
          </w:tcPr>
          <w:p w14:paraId="2CCC0A86">
            <w:pPr>
              <w:jc w:val="center"/>
              <w:rPr>
                <w:rFonts w:hint="default" w:ascii="Times New Roman" w:hAnsi="Times New Roman" w:eastAsia="FangSong_GB2312" w:cs="Times New Roman"/>
                <w:sz w:val="28"/>
                <w:szCs w:val="28"/>
                <w:vertAlign w:val="baseline"/>
              </w:rPr>
            </w:pPr>
          </w:p>
        </w:tc>
        <w:tc>
          <w:tcPr>
            <w:tcW w:w="1157" w:type="dxa"/>
            <w:noWrap w:val="0"/>
            <w:vAlign w:val="center"/>
          </w:tcPr>
          <w:p w14:paraId="1A34E9CD">
            <w:pPr>
              <w:jc w:val="center"/>
              <w:rPr>
                <w:rFonts w:hint="default" w:ascii="Times New Roman" w:hAnsi="Times New Roman" w:eastAsia="FangSong_GB2312" w:cs="Times New Roman"/>
                <w:sz w:val="28"/>
                <w:szCs w:val="28"/>
                <w:vertAlign w:val="baseline"/>
              </w:rPr>
            </w:pPr>
          </w:p>
        </w:tc>
        <w:tc>
          <w:tcPr>
            <w:tcW w:w="1238" w:type="dxa"/>
            <w:noWrap w:val="0"/>
            <w:vAlign w:val="center"/>
          </w:tcPr>
          <w:p w14:paraId="730EBC16">
            <w:pPr>
              <w:jc w:val="center"/>
              <w:rPr>
                <w:rFonts w:hint="default" w:ascii="Times New Roman" w:hAnsi="Times New Roman" w:eastAsia="FangSong_GB2312" w:cs="Times New Roman"/>
                <w:sz w:val="28"/>
                <w:szCs w:val="28"/>
                <w:vertAlign w:val="baseline"/>
              </w:rPr>
            </w:pPr>
          </w:p>
        </w:tc>
        <w:tc>
          <w:tcPr>
            <w:tcW w:w="6176" w:type="dxa"/>
            <w:noWrap w:val="0"/>
            <w:vAlign w:val="center"/>
          </w:tcPr>
          <w:p w14:paraId="06D67C63">
            <w:pPr>
              <w:jc w:val="center"/>
              <w:rPr>
                <w:rFonts w:hint="default" w:ascii="Times New Roman" w:hAnsi="Times New Roman" w:eastAsia="FangSong_GB2312" w:cs="Times New Roman"/>
                <w:sz w:val="28"/>
                <w:szCs w:val="28"/>
                <w:vertAlign w:val="baseline"/>
              </w:rPr>
            </w:pPr>
          </w:p>
        </w:tc>
      </w:tr>
      <w:tr w14:paraId="6807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57777C99">
            <w:pPr>
              <w:jc w:val="center"/>
              <w:rPr>
                <w:rFonts w:hint="default" w:ascii="Times New Roman" w:hAnsi="Times New Roman" w:eastAsia="FangSong_GB2312" w:cs="Times New Roman"/>
                <w:sz w:val="20"/>
                <w:szCs w:val="20"/>
                <w:vertAlign w:val="baseline"/>
                <w:lang w:val="en-US" w:eastAsia="zh-CN"/>
              </w:rPr>
            </w:pPr>
            <w:r>
              <w:rPr>
                <w:rFonts w:hint="eastAsia" w:ascii="Times New Roman" w:hAnsi="Times New Roman" w:eastAsia="FangSong_GB2312" w:cs="Times New Roman"/>
                <w:sz w:val="20"/>
                <w:szCs w:val="20"/>
                <w:vertAlign w:val="baseline"/>
                <w:lang w:val="en-US" w:eastAsia="zh-CN"/>
              </w:rPr>
              <w:t>4</w:t>
            </w:r>
          </w:p>
        </w:tc>
        <w:tc>
          <w:tcPr>
            <w:tcW w:w="1745" w:type="dxa"/>
            <w:noWrap w:val="0"/>
            <w:vAlign w:val="center"/>
          </w:tcPr>
          <w:p w14:paraId="06454C48">
            <w:pPr>
              <w:jc w:val="center"/>
              <w:rPr>
                <w:rFonts w:hint="default" w:ascii="Times New Roman" w:hAnsi="Times New Roman" w:eastAsia="FangSong_GB2312" w:cs="Times New Roman"/>
                <w:sz w:val="28"/>
                <w:szCs w:val="28"/>
                <w:vertAlign w:val="baseline"/>
              </w:rPr>
            </w:pPr>
          </w:p>
        </w:tc>
        <w:tc>
          <w:tcPr>
            <w:tcW w:w="2460" w:type="dxa"/>
            <w:noWrap w:val="0"/>
            <w:vAlign w:val="center"/>
          </w:tcPr>
          <w:p w14:paraId="32997D06">
            <w:pPr>
              <w:jc w:val="center"/>
              <w:rPr>
                <w:rFonts w:hint="default" w:ascii="Times New Roman" w:hAnsi="Times New Roman" w:eastAsia="FangSong_GB2312" w:cs="Times New Roman"/>
                <w:sz w:val="28"/>
                <w:szCs w:val="28"/>
                <w:vertAlign w:val="baseline"/>
              </w:rPr>
            </w:pPr>
          </w:p>
        </w:tc>
        <w:tc>
          <w:tcPr>
            <w:tcW w:w="994" w:type="dxa"/>
            <w:noWrap w:val="0"/>
            <w:vAlign w:val="center"/>
          </w:tcPr>
          <w:p w14:paraId="285F2BEF">
            <w:pPr>
              <w:jc w:val="center"/>
              <w:rPr>
                <w:rFonts w:hint="default" w:ascii="Times New Roman" w:hAnsi="Times New Roman" w:eastAsia="FangSong_GB2312" w:cs="Times New Roman"/>
                <w:sz w:val="28"/>
                <w:szCs w:val="28"/>
                <w:vertAlign w:val="baseline"/>
              </w:rPr>
            </w:pPr>
          </w:p>
        </w:tc>
        <w:tc>
          <w:tcPr>
            <w:tcW w:w="1157" w:type="dxa"/>
            <w:noWrap w:val="0"/>
            <w:vAlign w:val="center"/>
          </w:tcPr>
          <w:p w14:paraId="565E2F5D">
            <w:pPr>
              <w:jc w:val="center"/>
              <w:rPr>
                <w:rFonts w:hint="default" w:ascii="Times New Roman" w:hAnsi="Times New Roman" w:eastAsia="FangSong_GB2312" w:cs="Times New Roman"/>
                <w:sz w:val="28"/>
                <w:szCs w:val="28"/>
                <w:vertAlign w:val="baseline"/>
              </w:rPr>
            </w:pPr>
          </w:p>
        </w:tc>
        <w:tc>
          <w:tcPr>
            <w:tcW w:w="1238" w:type="dxa"/>
            <w:noWrap w:val="0"/>
            <w:vAlign w:val="center"/>
          </w:tcPr>
          <w:p w14:paraId="1DD9CEDF">
            <w:pPr>
              <w:jc w:val="center"/>
              <w:rPr>
                <w:rFonts w:hint="default" w:ascii="Times New Roman" w:hAnsi="Times New Roman" w:eastAsia="FangSong_GB2312" w:cs="Times New Roman"/>
                <w:sz w:val="28"/>
                <w:szCs w:val="28"/>
                <w:vertAlign w:val="baseline"/>
              </w:rPr>
            </w:pPr>
          </w:p>
        </w:tc>
        <w:tc>
          <w:tcPr>
            <w:tcW w:w="6176" w:type="dxa"/>
            <w:noWrap w:val="0"/>
            <w:vAlign w:val="center"/>
          </w:tcPr>
          <w:p w14:paraId="573FFA22">
            <w:pPr>
              <w:jc w:val="center"/>
              <w:rPr>
                <w:rFonts w:hint="default" w:ascii="Times New Roman" w:hAnsi="Times New Roman" w:eastAsia="FangSong_GB2312" w:cs="Times New Roman"/>
                <w:sz w:val="28"/>
                <w:szCs w:val="28"/>
                <w:vertAlign w:val="baseline"/>
              </w:rPr>
            </w:pPr>
          </w:p>
        </w:tc>
      </w:tr>
      <w:tr w14:paraId="469D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4773F850">
            <w:pPr>
              <w:jc w:val="center"/>
              <w:rPr>
                <w:rFonts w:hint="default" w:ascii="Times New Roman" w:hAnsi="Times New Roman" w:eastAsia="FangSong_GB2312" w:cs="Times New Roman"/>
                <w:sz w:val="20"/>
                <w:szCs w:val="20"/>
                <w:vertAlign w:val="baseline"/>
                <w:lang w:val="en-US" w:eastAsia="zh-CN"/>
              </w:rPr>
            </w:pPr>
            <w:r>
              <w:rPr>
                <w:rFonts w:hint="eastAsia" w:ascii="Times New Roman" w:hAnsi="Times New Roman" w:eastAsia="FangSong_GB2312" w:cs="Times New Roman"/>
                <w:sz w:val="20"/>
                <w:szCs w:val="20"/>
                <w:vertAlign w:val="baseline"/>
                <w:lang w:val="en-US" w:eastAsia="zh-CN"/>
              </w:rPr>
              <w:t>5</w:t>
            </w:r>
          </w:p>
        </w:tc>
        <w:tc>
          <w:tcPr>
            <w:tcW w:w="1745" w:type="dxa"/>
            <w:noWrap w:val="0"/>
            <w:vAlign w:val="center"/>
          </w:tcPr>
          <w:p w14:paraId="6253E925">
            <w:pPr>
              <w:jc w:val="center"/>
              <w:rPr>
                <w:rFonts w:hint="default" w:ascii="Times New Roman" w:hAnsi="Times New Roman" w:eastAsia="FangSong_GB2312" w:cs="Times New Roman"/>
                <w:sz w:val="28"/>
                <w:szCs w:val="28"/>
                <w:vertAlign w:val="baseline"/>
              </w:rPr>
            </w:pPr>
          </w:p>
        </w:tc>
        <w:tc>
          <w:tcPr>
            <w:tcW w:w="2460" w:type="dxa"/>
            <w:noWrap w:val="0"/>
            <w:vAlign w:val="center"/>
          </w:tcPr>
          <w:p w14:paraId="1547A9CF">
            <w:pPr>
              <w:jc w:val="center"/>
              <w:rPr>
                <w:rFonts w:hint="default" w:ascii="Times New Roman" w:hAnsi="Times New Roman" w:eastAsia="FangSong_GB2312" w:cs="Times New Roman"/>
                <w:sz w:val="28"/>
                <w:szCs w:val="28"/>
                <w:vertAlign w:val="baseline"/>
              </w:rPr>
            </w:pPr>
          </w:p>
        </w:tc>
        <w:tc>
          <w:tcPr>
            <w:tcW w:w="994" w:type="dxa"/>
            <w:noWrap w:val="0"/>
            <w:vAlign w:val="center"/>
          </w:tcPr>
          <w:p w14:paraId="4B919BC7">
            <w:pPr>
              <w:jc w:val="center"/>
              <w:rPr>
                <w:rFonts w:hint="default" w:ascii="Times New Roman" w:hAnsi="Times New Roman" w:eastAsia="FangSong_GB2312" w:cs="Times New Roman"/>
                <w:sz w:val="28"/>
                <w:szCs w:val="28"/>
                <w:vertAlign w:val="baseline"/>
              </w:rPr>
            </w:pPr>
          </w:p>
        </w:tc>
        <w:tc>
          <w:tcPr>
            <w:tcW w:w="1157" w:type="dxa"/>
            <w:noWrap w:val="0"/>
            <w:vAlign w:val="center"/>
          </w:tcPr>
          <w:p w14:paraId="74984162">
            <w:pPr>
              <w:jc w:val="center"/>
              <w:rPr>
                <w:rFonts w:hint="default" w:ascii="Times New Roman" w:hAnsi="Times New Roman" w:eastAsia="FangSong_GB2312" w:cs="Times New Roman"/>
                <w:sz w:val="28"/>
                <w:szCs w:val="28"/>
                <w:vertAlign w:val="baseline"/>
              </w:rPr>
            </w:pPr>
          </w:p>
        </w:tc>
        <w:tc>
          <w:tcPr>
            <w:tcW w:w="1238" w:type="dxa"/>
            <w:noWrap w:val="0"/>
            <w:vAlign w:val="center"/>
          </w:tcPr>
          <w:p w14:paraId="19798DB0">
            <w:pPr>
              <w:jc w:val="center"/>
              <w:rPr>
                <w:rFonts w:hint="default" w:ascii="Times New Roman" w:hAnsi="Times New Roman" w:eastAsia="FangSong_GB2312" w:cs="Times New Roman"/>
                <w:sz w:val="28"/>
                <w:szCs w:val="28"/>
                <w:vertAlign w:val="baseline"/>
              </w:rPr>
            </w:pPr>
          </w:p>
        </w:tc>
        <w:tc>
          <w:tcPr>
            <w:tcW w:w="6176" w:type="dxa"/>
            <w:noWrap w:val="0"/>
            <w:vAlign w:val="center"/>
          </w:tcPr>
          <w:p w14:paraId="1CEAE43C">
            <w:pPr>
              <w:jc w:val="center"/>
              <w:rPr>
                <w:rFonts w:hint="default" w:ascii="Times New Roman" w:hAnsi="Times New Roman" w:eastAsia="FangSong_GB2312" w:cs="Times New Roman"/>
                <w:sz w:val="28"/>
                <w:szCs w:val="28"/>
                <w:vertAlign w:val="baseline"/>
              </w:rPr>
            </w:pPr>
          </w:p>
        </w:tc>
      </w:tr>
      <w:tr w14:paraId="2018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628F936C">
            <w:pPr>
              <w:jc w:val="center"/>
              <w:rPr>
                <w:rFonts w:hint="eastAsia" w:ascii="Times New Roman" w:hAnsi="Times New Roman" w:eastAsia="FangSong_GB2312" w:cs="Times New Roman"/>
                <w:sz w:val="20"/>
                <w:szCs w:val="20"/>
                <w:vertAlign w:val="baseline"/>
                <w:lang w:eastAsia="zh-CN"/>
              </w:rPr>
            </w:pPr>
            <w:r>
              <w:rPr>
                <w:rFonts w:hint="eastAsia" w:ascii="Times New Roman" w:hAnsi="Times New Roman" w:eastAsia="FangSong_GB2312" w:cs="Times New Roman"/>
                <w:sz w:val="20"/>
                <w:szCs w:val="20"/>
                <w:vertAlign w:val="baseline"/>
                <w:lang w:eastAsia="zh-CN"/>
              </w:rPr>
              <w:t>…</w:t>
            </w:r>
          </w:p>
        </w:tc>
        <w:tc>
          <w:tcPr>
            <w:tcW w:w="1745" w:type="dxa"/>
            <w:noWrap w:val="0"/>
            <w:vAlign w:val="center"/>
          </w:tcPr>
          <w:p w14:paraId="49247F7A">
            <w:pPr>
              <w:jc w:val="center"/>
              <w:rPr>
                <w:rFonts w:hint="default" w:ascii="Times New Roman" w:hAnsi="Times New Roman" w:eastAsia="FangSong_GB2312" w:cs="Times New Roman"/>
                <w:sz w:val="28"/>
                <w:szCs w:val="28"/>
                <w:vertAlign w:val="baseline"/>
              </w:rPr>
            </w:pPr>
          </w:p>
        </w:tc>
        <w:tc>
          <w:tcPr>
            <w:tcW w:w="2460" w:type="dxa"/>
            <w:noWrap w:val="0"/>
            <w:vAlign w:val="center"/>
          </w:tcPr>
          <w:p w14:paraId="4BBE4AC0">
            <w:pPr>
              <w:jc w:val="center"/>
              <w:rPr>
                <w:rFonts w:hint="default" w:ascii="Times New Roman" w:hAnsi="Times New Roman" w:eastAsia="FangSong_GB2312" w:cs="Times New Roman"/>
                <w:sz w:val="28"/>
                <w:szCs w:val="28"/>
                <w:vertAlign w:val="baseline"/>
              </w:rPr>
            </w:pPr>
          </w:p>
        </w:tc>
        <w:tc>
          <w:tcPr>
            <w:tcW w:w="994" w:type="dxa"/>
            <w:noWrap w:val="0"/>
            <w:vAlign w:val="center"/>
          </w:tcPr>
          <w:p w14:paraId="6BB693EF">
            <w:pPr>
              <w:jc w:val="center"/>
              <w:rPr>
                <w:rFonts w:hint="default" w:ascii="Times New Roman" w:hAnsi="Times New Roman" w:eastAsia="FangSong_GB2312" w:cs="Times New Roman"/>
                <w:sz w:val="28"/>
                <w:szCs w:val="28"/>
                <w:vertAlign w:val="baseline"/>
              </w:rPr>
            </w:pPr>
          </w:p>
        </w:tc>
        <w:tc>
          <w:tcPr>
            <w:tcW w:w="1157" w:type="dxa"/>
            <w:noWrap w:val="0"/>
            <w:vAlign w:val="center"/>
          </w:tcPr>
          <w:p w14:paraId="171125A5">
            <w:pPr>
              <w:jc w:val="center"/>
              <w:rPr>
                <w:rFonts w:hint="default" w:ascii="Times New Roman" w:hAnsi="Times New Roman" w:eastAsia="FangSong_GB2312" w:cs="Times New Roman"/>
                <w:sz w:val="28"/>
                <w:szCs w:val="28"/>
                <w:vertAlign w:val="baseline"/>
              </w:rPr>
            </w:pPr>
          </w:p>
        </w:tc>
        <w:tc>
          <w:tcPr>
            <w:tcW w:w="1238" w:type="dxa"/>
            <w:noWrap w:val="0"/>
            <w:vAlign w:val="center"/>
          </w:tcPr>
          <w:p w14:paraId="29F58BC0">
            <w:pPr>
              <w:jc w:val="center"/>
              <w:rPr>
                <w:rFonts w:hint="default" w:ascii="Times New Roman" w:hAnsi="Times New Roman" w:eastAsia="FangSong_GB2312" w:cs="Times New Roman"/>
                <w:sz w:val="28"/>
                <w:szCs w:val="28"/>
                <w:vertAlign w:val="baseline"/>
              </w:rPr>
            </w:pPr>
          </w:p>
        </w:tc>
        <w:tc>
          <w:tcPr>
            <w:tcW w:w="6176" w:type="dxa"/>
            <w:noWrap w:val="0"/>
            <w:vAlign w:val="center"/>
          </w:tcPr>
          <w:p w14:paraId="3546E6C5">
            <w:pPr>
              <w:jc w:val="center"/>
              <w:rPr>
                <w:rFonts w:hint="default" w:ascii="Times New Roman" w:hAnsi="Times New Roman" w:eastAsia="FangSong_GB2312" w:cs="Times New Roman"/>
                <w:sz w:val="28"/>
                <w:szCs w:val="28"/>
                <w:vertAlign w:val="baseline"/>
              </w:rPr>
            </w:pPr>
          </w:p>
        </w:tc>
      </w:tr>
    </w:tbl>
    <w:p w14:paraId="235DED47">
      <w:pPr>
        <w:numPr>
          <w:ilvl w:val="0"/>
          <w:numId w:val="0"/>
        </w:numPr>
        <w:tabs>
          <w:tab w:val="left" w:pos="10710"/>
        </w:tabs>
        <w:ind w:left="720" w:hanging="720" w:hangingChars="300"/>
        <w:rPr>
          <w:rFonts w:hint="eastAsia" w:ascii="Times New Roman" w:hAnsi="Times New Roman" w:eastAsia="FangSong_GB2312" w:cs="FangSong_GB2312"/>
          <w:sz w:val="24"/>
          <w:szCs w:val="24"/>
          <w:lang w:val="en-US" w:eastAsia="zh-CN"/>
        </w:rPr>
      </w:pPr>
      <w:r>
        <w:rPr>
          <w:rFonts w:hint="eastAsia" w:ascii="Times New Roman" w:hAnsi="Times New Roman" w:eastAsia="FangSong_GB2312" w:cs="FangSong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FangSong_GB2312" w:cs="FangSong_GB2312"/>
          <w:sz w:val="24"/>
          <w:szCs w:val="24"/>
          <w:lang w:val="en-US" w:eastAsia="zh-CN"/>
        </w:rPr>
        <w:br w:type="textWrapping"/>
      </w:r>
      <w:r>
        <w:rPr>
          <w:rFonts w:hint="eastAsia" w:ascii="Times New Roman" w:hAnsi="Times New Roman" w:eastAsia="FangSong_GB2312" w:cs="FangSong_GB2312"/>
          <w:sz w:val="24"/>
          <w:szCs w:val="24"/>
          <w:lang w:val="en-US" w:eastAsia="zh-CN"/>
        </w:rPr>
        <w:t>或“无”。</w:t>
      </w:r>
    </w:p>
    <w:p w14:paraId="5BEA6A62">
      <w:pPr>
        <w:pStyle w:val="2"/>
        <w:rPr>
          <w:rFonts w:hint="eastAsia" w:ascii="Times New Roman" w:hAnsi="Times New Roman" w:eastAsia="FangSong_GB2312" w:cs="FangSong_GB2312"/>
          <w:sz w:val="24"/>
          <w:szCs w:val="24"/>
          <w:lang w:val="en-US" w:eastAsia="zh-CN"/>
        </w:rPr>
      </w:pPr>
      <w:r>
        <w:rPr>
          <w:rFonts w:hint="eastAsia" w:ascii="Times New Roman" w:hAnsi="Times New Roman" w:eastAsia="FangSong_GB2312" w:cs="FangSong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FangSong_GB2312" w:cs="FangSong_GB2312"/>
          <w:sz w:val="24"/>
          <w:szCs w:val="24"/>
          <w:lang w:val="en-US" w:eastAsia="zh-CN"/>
        </w:rPr>
        <w:br w:type="textWrapping"/>
      </w:r>
      <w:r>
        <w:rPr>
          <w:rFonts w:hint="eastAsia" w:ascii="Times New Roman" w:hAnsi="Times New Roman" w:eastAsia="FangSong_GB2312" w:cs="FangSong_GB2312"/>
          <w:sz w:val="24"/>
          <w:szCs w:val="24"/>
          <w:lang w:val="en-US" w:eastAsia="zh-CN"/>
        </w:rPr>
        <w:t xml:space="preserve">     号认定，填写“有申报”、“有认定”或“无”。</w:t>
      </w:r>
    </w:p>
    <w:p w14:paraId="2972465C">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altName w:val="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104D6"/>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BA6282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5FFB4578"/>
    <w:rsid w:val="601713A8"/>
    <w:rsid w:val="60547450"/>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6F257E"/>
    <w:rsid w:val="7F7213EB"/>
    <w:rsid w:val="EBADD2F4"/>
    <w:rsid w:val="FE4F7380"/>
    <w:rsid w:val="FFFFE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248</Characters>
  <Lines>0</Lines>
  <Paragraphs>0</Paragraphs>
  <TotalTime>4.33333333333333</TotalTime>
  <ScaleCrop>false</ScaleCrop>
  <LinksUpToDate>false</LinksUpToDate>
  <CharactersWithSpaces>275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 </cp:lastModifiedBy>
  <cp:lastPrinted>2024-03-03T17:54:22Z</cp:lastPrinted>
  <dcterms:modified xsi:type="dcterms:W3CDTF">2025-05-21T07:49:18Z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eyJoZGlkIjoiYzYxYmM1MDFhMDEzMjY4NzY3MTczYjlhNzI0NDk4MGEifQ==</vt:lpwstr>
  </property>
  <property fmtid="{D5CDD505-2E9C-101B-9397-08002B2CF9AE}" pid="4" name="ICV">
    <vt:lpwstr>33B55290026D485C968A0A63E693F170_13</vt:lpwstr>
  </property>
</Properties>
</file>