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2021年天桥区教育督导重点工作</w:t>
      </w:r>
      <w:bookmarkEnd w:id="0"/>
    </w:p>
    <w:p>
      <w:pPr>
        <w:spacing w:line="360" w:lineRule="auto"/>
        <w:ind w:firstLine="630" w:firstLineChars="196"/>
        <w:rPr>
          <w:rFonts w:ascii="仿宋_GB2312" w:eastAsia="仿宋_GB2312"/>
          <w:b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196"/>
        <w:textAlignment w:val="auto"/>
        <w:rPr>
          <w:rFonts w:ascii="仿宋_GB2312" w:eastAsia="仿宋_GB2312"/>
          <w:b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b/>
          <w:color w:val="000000" w:themeColor="text1"/>
          <w:sz w:val="32"/>
          <w:szCs w:val="32"/>
        </w:rPr>
        <w:t>1.强化结果运用，让教育督导“带电长牙齿”。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以优化管理体制、完善运行机制、强化结果运用为突破口，让教育督导“带电、长牙齿”、树权威。扎实完成2021 年省市对区县政府履行教育职责情况的评价工作，发挥专兼职督学作用，专项督导与综合督导相结合，挂牌督导覆盖区域各级各类学校。把握质量监测在新时代教育改革发展中的重要作用，加强监测结果使用。全面落实教育督导职能，提高教育督导质量和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196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2.激发办学活力，改进优质学校自主评价方式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化新时代教育评价改革，推进《深化新时代教育评价改革总体方案》各项任务落实落细，完善教育评价标准、评价内容，以“爱生学校”评估机制改革激发学校办学活力，形成“规范+特色”的优质学校自主评价方式。融合学校发展优势和鲜明特色的优质学校创建路径，激发学校办学活力充分释放，提高自主办学水平，依托创建学校、幼儿园的示范带动，以及“管办评”教育新格局的形成，实现天桥教育品质“质”的飞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196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3. 公平有质量，推进义务教育优质均衡发展。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持续监测义务教育均衡发展情况，加强数据分析，协助相关方面提高教育资源配置水平，加大政府保障力度，全面提高义务教育质量，持续增强社会认可度，在巩固义务教育基本均衡发展成果的基础上，依靠全区教育系统共同努力，推动义务教育均衡发展向着更高水平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196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4. 创新机制，树老党员责任督学团队品牌。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进一步发挥向阳责任督学团的作用，全面落实督导评估、检查验收、质量监测的法定职责，做到守初心、担使命，内强素质，外树形象，严格按照督导条例和相关法规要求，紧紧围绕教育重点工作，依法督学、专业督学、高效督学，坚持问题导向，采取随机听课、查阅资料、列席会议、座谈走访、问卷调查、校园巡视等方式进行实地督导，对教育工作中的重大问题进行调查研究，提出意见和建议，加强结果运用，打造天桥区责任督学品牌，为天桥教育优质均衡发展贡献督导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196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5.诵读经典，传承红色基因，迎建党百年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2021年结合建党100周年，加强语言文字工作，组织“诵读红色经典，不负韶华使命”系列活动、学生规范汉字书写比赛等活动，促进我区师生语言文字应用能力的提升。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天桥区教育督导室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40" w:firstLineChars="145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2021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17" w:right="1417" w:bottom="1417" w:left="1417" w:header="851" w:footer="992" w:gutter="0"/>
      <w:cols w:space="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7D56"/>
    <w:rsid w:val="00036C99"/>
    <w:rsid w:val="00157D56"/>
    <w:rsid w:val="002E7718"/>
    <w:rsid w:val="00392065"/>
    <w:rsid w:val="003B69DF"/>
    <w:rsid w:val="0041227F"/>
    <w:rsid w:val="00473551"/>
    <w:rsid w:val="004B3F39"/>
    <w:rsid w:val="00611F88"/>
    <w:rsid w:val="007A2DE4"/>
    <w:rsid w:val="007E65A5"/>
    <w:rsid w:val="00AC176F"/>
    <w:rsid w:val="00AD5F19"/>
    <w:rsid w:val="00AF7AA6"/>
    <w:rsid w:val="00CB5D30"/>
    <w:rsid w:val="00EF3794"/>
    <w:rsid w:val="00FB27F8"/>
    <w:rsid w:val="404854A2"/>
    <w:rsid w:val="42375BA9"/>
    <w:rsid w:val="751656C8"/>
    <w:rsid w:val="7B73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9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141</Words>
  <Characters>807</Characters>
  <Lines>6</Lines>
  <Paragraphs>1</Paragraphs>
  <TotalTime>9</TotalTime>
  <ScaleCrop>false</ScaleCrop>
  <LinksUpToDate>false</LinksUpToDate>
  <CharactersWithSpaces>947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2021-02-04T06:03:00Z</dcterms:created>
  <dc:creator>AutoBVT</dc:creator>
  <cp:lastModifiedBy>tqjtj</cp:lastModifiedBy>
  <dcterms:modified xsi:type="dcterms:W3CDTF">2021-08-12T06:04:19Z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F4918C0F306D4113B1A7AB38FEF504C1</vt:lpwstr>
  </property>
</Properties>
</file>