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华文中宋" w:hAnsi="华文中宋" w:eastAsia="华文中宋" w:cs="华文中宋"/>
          <w:sz w:val="36"/>
          <w:szCs w:val="36"/>
        </w:rPr>
      </w:pPr>
      <w:r>
        <w:rPr>
          <w:rFonts w:hint="eastAsia" w:ascii="华文中宋" w:hAnsi="华文中宋" w:eastAsia="华文中宋" w:cs="华文中宋"/>
          <w:sz w:val="36"/>
          <w:szCs w:val="36"/>
        </w:rPr>
        <w:t>202</w:t>
      </w: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2</w:t>
      </w:r>
      <w:r>
        <w:rPr>
          <w:rFonts w:hint="eastAsia" w:ascii="华文中宋" w:hAnsi="华文中宋" w:eastAsia="华文中宋" w:cs="华文中宋"/>
          <w:sz w:val="36"/>
          <w:szCs w:val="36"/>
        </w:rPr>
        <w:t>年天桥区小学市民子女入学网上信息采集的通知</w:t>
      </w:r>
    </w:p>
    <w:p>
      <w:pPr>
        <w:spacing w:line="360" w:lineRule="auto"/>
        <w:ind w:firstLine="640" w:firstLineChars="200"/>
        <w:rPr>
          <w:rFonts w:hint="eastAsia" w:ascii="黑体" w:hAnsi="黑体" w:eastAsia="黑体"/>
          <w:sz w:val="32"/>
          <w:szCs w:val="32"/>
        </w:rPr>
      </w:pP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一、信息采集对象</w:t>
      </w:r>
    </w:p>
    <w:p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年满6周岁（201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年8月31日〔含〕前出生）的天桥区户籍适龄儿童。</w:t>
      </w:r>
    </w:p>
    <w:p>
      <w:pPr>
        <w:spacing w:line="360" w:lineRule="auto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二、具体安排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1.采集时间：市民子女202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年6月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</w:rPr>
        <w:t>日到6月2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2.采集办法：届时请在上午8：30—下午17:00登录官方网站www.tqzkzx.com， 通过“天桥区义务教育报名系统”入口，注册进入，按要求填写报名信息（建议使用谷歌</w:t>
      </w:r>
      <w:r>
        <w:rPr>
          <w:rFonts w:hint="eastAsia" w:ascii="仿宋" w:hAnsi="仿宋" w:eastAsia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/>
          <w:sz w:val="32"/>
          <w:szCs w:val="32"/>
        </w:rPr>
        <w:t>Edge或火狐浏览器）。</w:t>
      </w:r>
    </w:p>
    <w:p>
      <w:pPr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☆特别说明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1.开展信息采集工作，是为202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年招生工作提供更加准确的数据，与学校实际录取工作无关。监护人应本着实事求是的原则填写相关信息，若因弄虚作假影响了适龄儿童入学，后果自负。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2.为实现招生工作的精准服务，力争“数据多跑腿，家长少跑腿”，</w:t>
      </w:r>
      <w:r>
        <w:rPr>
          <w:rFonts w:hint="eastAsia" w:ascii="仿宋" w:hAnsi="仿宋" w:eastAsia="仿宋"/>
          <w:sz w:val="32"/>
          <w:szCs w:val="32"/>
          <w:lang w:eastAsia="zh-CN"/>
        </w:rPr>
        <w:t>实现“零证明”招生，</w:t>
      </w:r>
      <w:r>
        <w:rPr>
          <w:rFonts w:hint="eastAsia" w:ascii="仿宋" w:hAnsi="仿宋" w:eastAsia="仿宋"/>
          <w:sz w:val="32"/>
          <w:szCs w:val="32"/>
        </w:rPr>
        <w:t>通过共享大数据进行报名审核，请家长将相关</w:t>
      </w:r>
      <w:r>
        <w:rPr>
          <w:rFonts w:hint="eastAsia" w:ascii="仿宋" w:hAnsi="仿宋" w:eastAsia="仿宋"/>
          <w:sz w:val="32"/>
          <w:szCs w:val="32"/>
          <w:lang w:eastAsia="zh-CN"/>
        </w:rPr>
        <w:t>信息准确输入到</w:t>
      </w:r>
      <w:r>
        <w:rPr>
          <w:rFonts w:hint="eastAsia" w:ascii="仿宋" w:hAnsi="仿宋" w:eastAsia="仿宋"/>
          <w:sz w:val="32"/>
          <w:szCs w:val="32"/>
        </w:rPr>
        <w:t>报名系统相应</w:t>
      </w:r>
      <w:r>
        <w:rPr>
          <w:rFonts w:hint="eastAsia" w:ascii="仿宋" w:hAnsi="仿宋" w:eastAsia="仿宋"/>
          <w:sz w:val="32"/>
          <w:szCs w:val="32"/>
          <w:lang w:eastAsia="zh-CN"/>
        </w:rPr>
        <w:t>的</w:t>
      </w:r>
      <w:r>
        <w:rPr>
          <w:rFonts w:hint="eastAsia" w:ascii="仿宋" w:hAnsi="仿宋" w:eastAsia="仿宋"/>
          <w:sz w:val="32"/>
          <w:szCs w:val="32"/>
        </w:rPr>
        <w:t>位置。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3.政策咨询电话：80998182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</w:t>
      </w:r>
    </w:p>
    <w:p>
      <w:pPr>
        <w:spacing w:line="360" w:lineRule="auto"/>
        <w:ind w:firstLine="960" w:firstLineChars="3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网报技术咨询电话：86030479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>80998187</w:t>
      </w:r>
    </w:p>
    <w:p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咨询时间：上午8:30-12:00，下午13:30-17:00</w:t>
      </w:r>
    </w:p>
    <w:p>
      <w:pPr>
        <w:pStyle w:val="15"/>
        <w:ind w:firstLine="640" w:firstLineChars="200"/>
        <w:rPr>
          <w:rFonts w:ascii="黑体" w:hAnsi="黑体" w:eastAsia="黑体" w:cstheme="minorBidi"/>
          <w:b w:val="0"/>
          <w:bCs w:val="0"/>
          <w:sz w:val="32"/>
          <w:szCs w:val="32"/>
        </w:rPr>
      </w:pPr>
      <w:r>
        <w:rPr>
          <w:rFonts w:hint="eastAsia" w:ascii="黑体" w:hAnsi="黑体" w:eastAsia="黑体" w:cstheme="minorBidi"/>
          <w:b w:val="0"/>
          <w:bCs w:val="0"/>
          <w:sz w:val="32"/>
          <w:szCs w:val="32"/>
        </w:rPr>
        <w:t>三、关于市民、现役军人子女小学入学的相关规定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（一）市民子女应具备的基本条件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年满六周岁（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日〔含〕前出生）。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" w:hAnsi="仿宋" w:eastAsia="仿宋"/>
          <w:sz w:val="32"/>
          <w:szCs w:val="32"/>
        </w:rPr>
        <w:t>学区内常住户口、长有房产，长期实际居住，户口、房产、居住一致，且房产为法定监护人所有。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（二）市民子女入学报名须准备的相关材料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1.学区内户口簿（当户口簿中监护人与适龄儿童关系不明确时，请出示《出生医学证明》）。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2.学区内房产证</w:t>
      </w:r>
      <w:r>
        <w:rPr>
          <w:rFonts w:hint="eastAsia" w:ascii="仿宋" w:hAnsi="仿宋" w:eastAsia="仿宋"/>
          <w:sz w:val="32"/>
          <w:szCs w:val="32"/>
          <w:lang w:eastAsia="zh-CN"/>
        </w:rPr>
        <w:t>（房产证明）</w:t>
      </w:r>
      <w:r>
        <w:rPr>
          <w:rFonts w:hint="eastAsia" w:ascii="仿宋" w:hAnsi="仿宋" w:eastAsia="仿宋"/>
          <w:sz w:val="32"/>
          <w:szCs w:val="32"/>
        </w:rPr>
        <w:t>。</w:t>
      </w:r>
    </w:p>
    <w:p>
      <w:pPr>
        <w:autoSpaceDE w:val="0"/>
        <w:autoSpaceDN w:val="0"/>
        <w:adjustRightInd w:val="0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3.监护人身份证。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（三）现役军人子女入学应具备的基本条件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autoSpaceDE w:val="0"/>
        <w:autoSpaceDN w:val="0"/>
        <w:adjustRightInd w:val="0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1.</w:t>
      </w:r>
      <w:r>
        <w:rPr>
          <w:rFonts w:hint="eastAsia" w:ascii="仿宋" w:hAnsi="仿宋" w:eastAsia="仿宋"/>
          <w:sz w:val="32"/>
          <w:szCs w:val="32"/>
        </w:rPr>
        <w:t>年满六周岁（</w:t>
      </w:r>
      <w:r>
        <w:rPr>
          <w:rFonts w:ascii="仿宋" w:hAnsi="仿宋" w:eastAsia="仿宋"/>
          <w:sz w:val="32"/>
          <w:szCs w:val="32"/>
        </w:rPr>
        <w:t>201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>8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>31</w:t>
      </w:r>
      <w:r>
        <w:rPr>
          <w:rFonts w:hint="eastAsia" w:ascii="仿宋" w:hAnsi="仿宋" w:eastAsia="仿宋"/>
          <w:sz w:val="32"/>
          <w:szCs w:val="32"/>
        </w:rPr>
        <w:t>日〔含〕前出生）。</w:t>
      </w:r>
      <w:r>
        <w:rPr>
          <w:rFonts w:ascii="仿宋" w:hAnsi="仿宋" w:eastAsia="仿宋"/>
          <w:sz w:val="32"/>
          <w:szCs w:val="32"/>
        </w:rPr>
        <w:t xml:space="preserve"> </w:t>
      </w:r>
    </w:p>
    <w:p>
      <w:pPr>
        <w:widowControl/>
        <w:spacing w:line="480" w:lineRule="atLeast"/>
        <w:ind w:firstLine="645"/>
        <w:jc w:val="left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2.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现役军人子女实际长期居住地点在天桥区。</w:t>
      </w:r>
    </w:p>
    <w:p>
      <w:pPr>
        <w:autoSpaceDE w:val="0"/>
        <w:autoSpaceDN w:val="0"/>
        <w:adjustRightIn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（四）现役军人子女入学须准备的相关材料</w:t>
      </w:r>
      <w:r>
        <w:rPr>
          <w:rFonts w:ascii="楷体" w:hAnsi="楷体" w:eastAsia="楷体"/>
          <w:sz w:val="32"/>
          <w:szCs w:val="32"/>
        </w:rPr>
        <w:t xml:space="preserve"> 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军官证、单位证明信、户口簿、房产证明、父母身份证、适龄儿童《出生医学证明》（当户口簿监护关系不明确时提供）等。</w:t>
      </w:r>
    </w:p>
    <w:p>
      <w:pPr>
        <w:numPr>
          <w:ilvl w:val="0"/>
          <w:numId w:val="1"/>
        </w:numPr>
        <w:autoSpaceDE w:val="0"/>
        <w:autoSpaceDN w:val="0"/>
        <w:adjustRightInd w:val="0"/>
        <w:ind w:firstLine="640" w:firstLineChars="200"/>
        <w:rPr>
          <w:rFonts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市民、现役军人子女入学报名流程</w:t>
      </w:r>
      <w:r>
        <w:rPr>
          <w:rFonts w:ascii="楷体" w:hAnsi="楷体" w:eastAsia="楷体"/>
          <w:sz w:val="32"/>
          <w:szCs w:val="32"/>
        </w:rPr>
        <w:t xml:space="preserve"> </w:t>
      </w:r>
    </w:p>
    <w:tbl>
      <w:tblPr>
        <w:tblStyle w:val="5"/>
        <w:tblpPr w:leftFromText="180" w:rightFromText="180" w:vertAnchor="text" w:horzAnchor="page" w:tblpX="733" w:tblpY="262"/>
        <w:tblOverlap w:val="never"/>
        <w:tblW w:w="10335" w:type="dxa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993"/>
        <w:gridCol w:w="2258"/>
        <w:gridCol w:w="708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天桥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区市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民子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女入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eastAsia="黑体" w:cs="黑体"/>
                <w:color w:val="000000"/>
                <w:kern w:val="0"/>
                <w:sz w:val="28"/>
                <w:szCs w:val="28"/>
              </w:rPr>
              <w:t>学</w:t>
            </w: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6月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22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日至6月2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市民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、现役军人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子女学生家长登录天桥区教育和体育局招生官方网站（www.tqzkzx.com）,在网上进行登记信息。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67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6月2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8日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至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7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月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学校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eastAsia="zh-CN"/>
              </w:rPr>
              <w:t>审核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554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7月1日至7月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黄河北各小学复核终审。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68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5日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至7月1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黄河南各小学复核终审。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470" w:hRule="atLeast"/>
        </w:trPr>
        <w:tc>
          <w:tcPr>
            <w:tcW w:w="993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25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jc w:val="center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7月1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lang w:val="en-US" w:eastAsia="zh-CN"/>
              </w:rPr>
              <w:t>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日</w:t>
            </w:r>
          </w:p>
        </w:tc>
        <w:tc>
          <w:tcPr>
            <w:tcW w:w="70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00" w:lineRule="exact"/>
              <w:ind w:firstLine="240" w:firstLineChars="100"/>
              <w:textAlignment w:val="auto"/>
              <w:rPr>
                <w:rFonts w:asci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</w:rPr>
              <w:t>网上打印学区内市民子女录取通知书。</w:t>
            </w:r>
          </w:p>
        </w:tc>
      </w:tr>
    </w:tbl>
    <w:p>
      <w:pPr>
        <w:widowControl w:val="0"/>
        <w:numPr>
          <w:ilvl w:val="0"/>
          <w:numId w:val="0"/>
        </w:numPr>
        <w:autoSpaceDE w:val="0"/>
        <w:autoSpaceDN w:val="0"/>
        <w:adjustRightInd w:val="0"/>
        <w:spacing w:line="500" w:lineRule="exact"/>
        <w:jc w:val="both"/>
        <w:rPr>
          <w:rFonts w:ascii="楷体" w:hAnsi="楷体" w:eastAsia="楷体"/>
          <w:sz w:val="32"/>
          <w:szCs w:val="32"/>
        </w:rPr>
      </w:pPr>
    </w:p>
    <w:p>
      <w:pPr>
        <w:numPr>
          <w:ilvl w:val="0"/>
          <w:numId w:val="0"/>
        </w:numPr>
        <w:autoSpaceDE w:val="0"/>
        <w:autoSpaceDN w:val="0"/>
        <w:adjustRightInd w:val="0"/>
        <w:ind w:firstLine="640" w:firstLineChars="200"/>
        <w:rPr>
          <w:rFonts w:hint="eastAsia" w:ascii="楷体" w:hAnsi="楷体" w:eastAsia="楷体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 xml:space="preserve">（六）市民子女入学学区查询方式 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方式一：可通过校门口张贴的学区公示图了解。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方式二：可通过学校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微信公众号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查询（仅限有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微信公众号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 xml:space="preserve">的学校）。 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方式三：招生期间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  <w:lang w:eastAsia="zh-CN"/>
        </w:rPr>
        <w:t>可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拨打学校招生咨询电话进行查询。</w:t>
      </w: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480" w:lineRule="atLeast"/>
        <w:ind w:firstLine="645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</w:p>
    <w:p>
      <w:pPr>
        <w:numPr>
          <w:ilvl w:val="0"/>
          <w:numId w:val="2"/>
        </w:numPr>
        <w:ind w:firstLine="63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学校招生咨询电话</w:t>
      </w:r>
    </w:p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黑体" w:hAnsi="黑体" w:eastAsia="黑体"/>
          <w:sz w:val="32"/>
          <w:szCs w:val="32"/>
        </w:rPr>
      </w:pPr>
    </w:p>
    <w:tbl>
      <w:tblPr>
        <w:tblStyle w:val="5"/>
        <w:tblW w:w="9087" w:type="dxa"/>
        <w:jc w:val="center"/>
        <w:tblCellSpacing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  <w:gridCol w:w="2107"/>
        <w:gridCol w:w="2617"/>
        <w:gridCol w:w="1613"/>
        <w:gridCol w:w="181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9087" w:type="dxa"/>
            <w:gridSpan w:val="5"/>
            <w:tcBorders>
              <w:top w:val="nil"/>
              <w:left w:val="nil"/>
              <w:bottom w:val="single" w:color="auto" w:sz="6" w:space="0"/>
              <w:right w:val="nil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wordWrap w:val="0"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44"/>
                <w:szCs w:val="44"/>
              </w:rPr>
              <w:t>小  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地处位置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济南师范学校附属小学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天桥区工人新村南村中街21号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82637945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济南市制锦市街小学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天桥区铜元局后街12号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81679927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济南市堤口路小学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天桥区矿院路37号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85989757-8007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济南市芙蓉小学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七一路西</w:t>
            </w: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  <w:lang w:eastAsia="zh-CN"/>
              </w:rPr>
              <w:t>侧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ascii="宋体" w:hAnsi="宋体" w:cs="宋体"/>
                <w:color w:val="auto"/>
                <w:kern w:val="0"/>
                <w:sz w:val="18"/>
                <w:szCs w:val="18"/>
              </w:rPr>
              <w:t>18753110602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2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济南汇才学校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天桥区工人新村南村中街25号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273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济南锦苑学校（小学部）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天桥区凤凰山路1号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85956026转82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济南市明珠小学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天桥区车站街105号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86908071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济南市济洛路小学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济南市天桥区六合里6号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81315718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济南市师范路小学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天桥区毕家洼22号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813113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天桥区济泺路123-1号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81317002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济南市清河实验小学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天桥区西洛河路87号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85892149转8006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济南市天桥区云世界实验小学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天桥区西泺河东路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13325112743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济南市黄台小学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天桥区黄台山庄一号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81265965转603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济南市天桥区泺口实验学校（小学部）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天桥区泺口南村十区273号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67751086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济南汇文实验学校（小学部）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天桥区工人新村北村一街四号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85952372转8006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济南市天成路小学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天桥区南北丹凤街12号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85060316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济南市博文小学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天桥区堤口路153号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86391475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济南市天桥区宝华小学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天桥区宝华街75号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81317116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济南市堤口回民小学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天桥区交校路2号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7182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济南市滨河小学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天桥区粟山路10号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67603825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济南市北苑小学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天桥区李家庄1号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85736571-8011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85736571-8007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济南市新苑小学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天桥区无影潭东路10号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81315377</w:t>
            </w:r>
          </w:p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81315372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济南市无影山小学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天桥区无影山新村四区131号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5853160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24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济南市北坦小学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天桥区北坦大街1号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58712207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济南市行知小学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天桥区北坦南街46号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8177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5978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济南市泉星小学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天桥区济洛路130号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81319606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济南市鹊山小学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天桥区泺口鹊山西村四区654号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88090049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济南市天桥区大庄小学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天桥区大桥镇大庄村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88091124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济南市天桥区晏阳初小学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天桥区大桥镇靳家村222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88086180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济南市天桥区丁屯小学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天桥区大桥镇丁屯村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4425886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济南市天桥区司佳小学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天桥区大桥镇司家村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1766107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8826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济南市天桥区香王小学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天桥区大桥镇香王店村南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17661078767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济南市天桥区杏元小学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天桥区大桥镇杏元店村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88080636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济南市天桥区东营小学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天桥区大桥镇东营村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88086727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微软雅黑" w:hAnsi="微软雅黑" w:eastAsia="微软雅黑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济南市天桥区大吴小学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天桥区大桥镇大吴村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eastAsia="微软雅黑" w:cs="宋体"/>
                <w:kern w:val="0"/>
                <w:sz w:val="18"/>
                <w:szCs w:val="18"/>
              </w:rPr>
              <w:t>66891193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济南市天桥区鹊华小学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天桥区大桥镇马家店村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88096221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济南市天桥区龙湖小学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天桥区大桥镇王家镇村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88099047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济南市天桥区桑梓小学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天桥区桑梓店镇桑梓店村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19953101056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济南市天桥区周闫小学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天桥区桑梓店镇周闫村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88071492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济南市天桥区刘庙小学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天桥区桑梓店镇刘庙村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58712689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济南市天桥区桑梓回民小学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天桥区桑梓店镇老寨村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17661079157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或13969191926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济南市天桥区高王小学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天桥区桑梓店镇高王村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17661079129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210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济南市天桥区官扎营小学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官扎营后街227号</w:t>
            </w:r>
          </w:p>
        </w:tc>
        <w:tc>
          <w:tcPr>
            <w:tcW w:w="161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85923576</w:t>
            </w:r>
          </w:p>
        </w:tc>
        <w:tc>
          <w:tcPr>
            <w:tcW w:w="18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济南市天桥区泺新小学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泺南一街路8号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85808761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济南市天桥区汇贤小学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北马鞍山路27号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81259372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济南市天桥区滨河左岸小学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徐李路116号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85893065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济南市天桥区枫景小学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新赵北路33号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85826591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济南市天桥区兴麓小学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济南市天桥区蓝翔中路与大魏庄东路交叉处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85717650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济南市天桥区瑞景小学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蓝翔中路2号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85896719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3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济南市天桥区锦绣明湖小学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仁丰前街3号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85912933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b/>
                <w:bCs/>
                <w:color w:val="0000FF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济南市天桥区京师实验小学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东宇花园西区东南侧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85702232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210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济南市天桥区可悦小学</w:t>
            </w:r>
          </w:p>
        </w:tc>
        <w:tc>
          <w:tcPr>
            <w:tcW w:w="2617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济南市天桥区小鲁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庄中路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路西</w:t>
            </w:r>
          </w:p>
        </w:tc>
        <w:tc>
          <w:tcPr>
            <w:tcW w:w="1613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85826571</w:t>
            </w:r>
          </w:p>
        </w:tc>
        <w:tc>
          <w:tcPr>
            <w:tcW w:w="1810" w:type="dxa"/>
            <w:tcBorders>
              <w:top w:val="single" w:color="auto" w:sz="2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tblCellSpacing w:w="0" w:type="dxa"/>
          <w:jc w:val="center"/>
        </w:trPr>
        <w:tc>
          <w:tcPr>
            <w:tcW w:w="94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药山西片区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小学</w:t>
            </w:r>
          </w:p>
        </w:tc>
        <w:tc>
          <w:tcPr>
            <w:tcW w:w="2617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eastAsia="zh-CN"/>
              </w:rPr>
              <w:t>天桥区药山西路西侧</w:t>
            </w:r>
          </w:p>
        </w:tc>
        <w:tc>
          <w:tcPr>
            <w:tcW w:w="1613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810" w:type="dxa"/>
            <w:tcBorders>
              <w:top w:val="sing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</w:tbl>
    <w:p>
      <w:pPr>
        <w:widowControl w:val="0"/>
        <w:numPr>
          <w:ilvl w:val="0"/>
          <w:numId w:val="0"/>
        </w:numPr>
        <w:spacing w:line="500" w:lineRule="exact"/>
        <w:jc w:val="both"/>
        <w:rPr>
          <w:rFonts w:hint="eastAsia" w:ascii="黑体" w:hAnsi="黑体" w:eastAsia="黑体"/>
          <w:sz w:val="32"/>
          <w:szCs w:val="32"/>
        </w:rPr>
      </w:pPr>
    </w:p>
    <w:p>
      <w:pPr>
        <w:widowControl/>
        <w:spacing w:line="19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pacing w:line="19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center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</w:rPr>
      </w:pPr>
    </w:p>
    <w:p>
      <w:pPr>
        <w:widowControl/>
        <w:spacing w:line="480" w:lineRule="atLeast"/>
        <w:ind w:firstLine="3975" w:firstLineChars="900"/>
        <w:jc w:val="both"/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44"/>
          <w:szCs w:val="44"/>
        </w:rPr>
        <w:t>中    学</w:t>
      </w:r>
    </w:p>
    <w:tbl>
      <w:tblPr>
        <w:tblStyle w:val="5"/>
        <w:tblpPr w:leftFromText="180" w:rightFromText="180" w:vertAnchor="text" w:horzAnchor="page" w:tblpX="1384" w:tblpY="55"/>
        <w:tblOverlap w:val="never"/>
        <w:tblW w:w="9420" w:type="dxa"/>
        <w:tblCellSpacing w:w="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66"/>
        <w:gridCol w:w="2320"/>
        <w:gridCol w:w="2651"/>
        <w:gridCol w:w="2160"/>
        <w:gridCol w:w="13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tblCellSpacing w:w="0" w:type="dxa"/>
        </w:trPr>
        <w:tc>
          <w:tcPr>
            <w:tcW w:w="9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23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学校</w:t>
            </w:r>
          </w:p>
        </w:tc>
        <w:tc>
          <w:tcPr>
            <w:tcW w:w="265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地址</w:t>
            </w:r>
          </w:p>
        </w:tc>
        <w:tc>
          <w:tcPr>
            <w:tcW w:w="216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32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240" w:lineRule="auto"/>
              <w:jc w:val="center"/>
              <w:rPr>
                <w:rFonts w:ascii="微软雅黑" w:hAnsi="微软雅黑" w:eastAsia="微软雅黑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地处位置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195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济南第十五中学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天桥区前陈家楼1号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81772398</w:t>
            </w:r>
          </w:p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81772399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济南第十三中学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天桥区镇武街1号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86900291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济南第五十六中学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天桥区无影山中路108号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66720256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济南明湖中学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天桥区北园大街364号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微软雅黑" w:hAnsi="微软雅黑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88966288转8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  <w:lang w:val="en-US" w:eastAsia="zh-CN"/>
              </w:rPr>
              <w:t>017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3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济南博文中学</w:t>
            </w:r>
          </w:p>
        </w:tc>
        <w:tc>
          <w:tcPr>
            <w:tcW w:w="265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天桥区堤口路153号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88324692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6</w:t>
            </w:r>
          </w:p>
        </w:tc>
        <w:tc>
          <w:tcPr>
            <w:tcW w:w="232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济南汇才学校（中学部）</w:t>
            </w:r>
          </w:p>
        </w:tc>
        <w:tc>
          <w:tcPr>
            <w:tcW w:w="2651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天桥区无影山东路2号</w:t>
            </w:r>
          </w:p>
        </w:tc>
        <w:tc>
          <w:tcPr>
            <w:tcW w:w="2160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81311382</w:t>
            </w:r>
          </w:p>
        </w:tc>
        <w:tc>
          <w:tcPr>
            <w:tcW w:w="1323" w:type="dxa"/>
            <w:tcBorders>
              <w:top w:val="nil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济南汇文实验学校（中学部）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天桥区工人新村北村一街4号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85952232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济南市天桥区泺口实验学校（中学部）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天桥区泺口南村十区273号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67751055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9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济南第二十九中学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天桥区蓝翔中路29号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55815618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济南锦苑学校（中学部）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天桥区凤凰山路1号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85956026转8328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11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济南第五十二中学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天桥区桑梓店镇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88076029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微软雅黑" w:hAnsi="微软雅黑" w:eastAsia="微软雅黑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12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天桥区鹊华中学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天桥区大桥镇大吴村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17661075288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13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天桥区晏阳初中学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天桥区大桥镇靳家村222号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58530763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黄河以北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14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济南市天桥区宝华中学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天桥区宝华街16号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85927129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天桥区瑞景中学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瑞景小学东侧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天桥区云世界中学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天桥区水屯路北500米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exact"/>
          <w:tblCellSpacing w:w="0" w:type="dxa"/>
        </w:trPr>
        <w:tc>
          <w:tcPr>
            <w:tcW w:w="9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232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eastAsia="zh-CN"/>
              </w:rPr>
              <w:t>天桥区滨河左岸中学</w:t>
            </w:r>
          </w:p>
        </w:tc>
        <w:tc>
          <w:tcPr>
            <w:tcW w:w="2651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徐李路116号</w:t>
            </w:r>
          </w:p>
        </w:tc>
        <w:tc>
          <w:tcPr>
            <w:tcW w:w="2160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default" w:ascii="宋体" w:hAnsi="宋体" w:eastAsia="宋体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/>
              </w:rPr>
              <w:t>80998182</w:t>
            </w:r>
          </w:p>
        </w:tc>
        <w:tc>
          <w:tcPr>
            <w:tcW w:w="13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noWrap w:val="0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黄河以南</w:t>
            </w:r>
          </w:p>
        </w:tc>
      </w:tr>
    </w:tbl>
    <w:p>
      <w:pPr>
        <w:widowControl/>
        <w:spacing w:line="480" w:lineRule="atLeast"/>
        <w:jc w:val="left"/>
        <w:rPr>
          <w:rFonts w:hint="eastAsia" w:ascii="宋体" w:hAnsi="宋体" w:cs="宋体"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color w:val="000000"/>
          <w:kern w:val="0"/>
          <w:szCs w:val="21"/>
        </w:rPr>
        <w:t> 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 </w:t>
      </w:r>
    </w:p>
    <w:p>
      <w:pPr>
        <w:widowControl/>
        <w:spacing w:line="195" w:lineRule="atLeast"/>
        <w:jc w:val="center"/>
        <w:rPr>
          <w:rFonts w:hint="eastAsia" w:ascii="宋体" w:hAnsi="宋体" w:cs="宋体"/>
          <w:kern w:val="0"/>
          <w:sz w:val="18"/>
          <w:szCs w:val="18"/>
        </w:rPr>
      </w:pPr>
    </w:p>
    <w:p>
      <w:pPr>
        <w:widowControl/>
        <w:spacing w:line="480" w:lineRule="atLeast"/>
        <w:jc w:val="center"/>
        <w:rPr>
          <w:rFonts w:hint="eastAsia" w:ascii="微软雅黑" w:hAnsi="微软雅黑" w:eastAsia="微软雅黑" w:cs="宋体"/>
          <w:color w:val="000000"/>
          <w:kern w:val="0"/>
          <w:szCs w:val="21"/>
        </w:rPr>
      </w:pPr>
    </w:p>
    <w:p>
      <w:pPr>
        <w:ind w:firstLine="630"/>
        <w:rPr>
          <w:rFonts w:ascii="黑体" w:hAnsi="黑体" w:eastAsia="黑体"/>
          <w:sz w:val="32"/>
          <w:szCs w:val="32"/>
        </w:rPr>
      </w:pPr>
    </w:p>
    <w:sectPr>
      <w:pgSz w:w="11906" w:h="16838"/>
      <w:pgMar w:top="851" w:right="851" w:bottom="851" w:left="85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4D841D0"/>
    <w:multiLevelType w:val="singleLevel"/>
    <w:tmpl w:val="C4D841D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9EE69FC"/>
    <w:multiLevelType w:val="singleLevel"/>
    <w:tmpl w:val="79EE69FC"/>
    <w:lvl w:ilvl="0" w:tentative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RlNjE1MWE0MTM4YTk2ZGRlYWFlY2ZkOGU2NDAxYmQifQ=="/>
  </w:docVars>
  <w:rsids>
    <w:rsidRoot w:val="00D71118"/>
    <w:rsid w:val="000161A3"/>
    <w:rsid w:val="00060BE4"/>
    <w:rsid w:val="00070E00"/>
    <w:rsid w:val="00085DCD"/>
    <w:rsid w:val="000D6281"/>
    <w:rsid w:val="000E4A6F"/>
    <w:rsid w:val="000F7A64"/>
    <w:rsid w:val="00110DAB"/>
    <w:rsid w:val="0012113E"/>
    <w:rsid w:val="001341CB"/>
    <w:rsid w:val="00135473"/>
    <w:rsid w:val="00140146"/>
    <w:rsid w:val="00140896"/>
    <w:rsid w:val="00160BC9"/>
    <w:rsid w:val="001647FE"/>
    <w:rsid w:val="0018123D"/>
    <w:rsid w:val="001D1799"/>
    <w:rsid w:val="00220DFE"/>
    <w:rsid w:val="002258BA"/>
    <w:rsid w:val="00276983"/>
    <w:rsid w:val="002A605E"/>
    <w:rsid w:val="002C4449"/>
    <w:rsid w:val="00333B71"/>
    <w:rsid w:val="0038466E"/>
    <w:rsid w:val="003B7CFD"/>
    <w:rsid w:val="003C1163"/>
    <w:rsid w:val="003D728B"/>
    <w:rsid w:val="003E6977"/>
    <w:rsid w:val="003F0B7D"/>
    <w:rsid w:val="00407B50"/>
    <w:rsid w:val="00464691"/>
    <w:rsid w:val="00471A1E"/>
    <w:rsid w:val="00487277"/>
    <w:rsid w:val="004939F9"/>
    <w:rsid w:val="004A406B"/>
    <w:rsid w:val="004C2F61"/>
    <w:rsid w:val="004D0ADA"/>
    <w:rsid w:val="004D1B86"/>
    <w:rsid w:val="005575BC"/>
    <w:rsid w:val="005B63F8"/>
    <w:rsid w:val="005F0AD3"/>
    <w:rsid w:val="0063648E"/>
    <w:rsid w:val="00657AE4"/>
    <w:rsid w:val="006742FA"/>
    <w:rsid w:val="0074618C"/>
    <w:rsid w:val="00770E0B"/>
    <w:rsid w:val="007B5C1E"/>
    <w:rsid w:val="007E27AA"/>
    <w:rsid w:val="007F063B"/>
    <w:rsid w:val="007F3E83"/>
    <w:rsid w:val="00802786"/>
    <w:rsid w:val="00821BF4"/>
    <w:rsid w:val="00872458"/>
    <w:rsid w:val="00875350"/>
    <w:rsid w:val="008A4F52"/>
    <w:rsid w:val="008A63B8"/>
    <w:rsid w:val="008B4CFA"/>
    <w:rsid w:val="008C0007"/>
    <w:rsid w:val="008F11F8"/>
    <w:rsid w:val="00951172"/>
    <w:rsid w:val="009527E1"/>
    <w:rsid w:val="00970F29"/>
    <w:rsid w:val="00980889"/>
    <w:rsid w:val="00A043B6"/>
    <w:rsid w:val="00A26B56"/>
    <w:rsid w:val="00A31652"/>
    <w:rsid w:val="00AB55F6"/>
    <w:rsid w:val="00AC4A92"/>
    <w:rsid w:val="00B026C5"/>
    <w:rsid w:val="00B1410D"/>
    <w:rsid w:val="00B2580B"/>
    <w:rsid w:val="00B42213"/>
    <w:rsid w:val="00B62DF2"/>
    <w:rsid w:val="00B64685"/>
    <w:rsid w:val="00B905CC"/>
    <w:rsid w:val="00B90ACC"/>
    <w:rsid w:val="00B946A5"/>
    <w:rsid w:val="00BF6C9B"/>
    <w:rsid w:val="00CA237F"/>
    <w:rsid w:val="00CF36F5"/>
    <w:rsid w:val="00D46B93"/>
    <w:rsid w:val="00D47A34"/>
    <w:rsid w:val="00D67E73"/>
    <w:rsid w:val="00D71118"/>
    <w:rsid w:val="00EA0169"/>
    <w:rsid w:val="00ED075E"/>
    <w:rsid w:val="00ED0FEB"/>
    <w:rsid w:val="00EE5DD4"/>
    <w:rsid w:val="00F750CE"/>
    <w:rsid w:val="00FA32B5"/>
    <w:rsid w:val="00FD5AFD"/>
    <w:rsid w:val="00FF376E"/>
    <w:rsid w:val="01CC7496"/>
    <w:rsid w:val="07DE4E19"/>
    <w:rsid w:val="09F44B2E"/>
    <w:rsid w:val="0B550CF8"/>
    <w:rsid w:val="0C3B6B49"/>
    <w:rsid w:val="0E170140"/>
    <w:rsid w:val="0F2E3F37"/>
    <w:rsid w:val="130F5872"/>
    <w:rsid w:val="16A55D02"/>
    <w:rsid w:val="17D81681"/>
    <w:rsid w:val="1F891175"/>
    <w:rsid w:val="21E14C3C"/>
    <w:rsid w:val="28C3176B"/>
    <w:rsid w:val="2D85563C"/>
    <w:rsid w:val="2F791D5D"/>
    <w:rsid w:val="2FFA3814"/>
    <w:rsid w:val="38420F18"/>
    <w:rsid w:val="3AB900AC"/>
    <w:rsid w:val="3BFB4399"/>
    <w:rsid w:val="3EB31207"/>
    <w:rsid w:val="50AE0C53"/>
    <w:rsid w:val="51EC1556"/>
    <w:rsid w:val="520420FD"/>
    <w:rsid w:val="570B2CE9"/>
    <w:rsid w:val="593566EE"/>
    <w:rsid w:val="5AAF6DFC"/>
    <w:rsid w:val="5AC4691D"/>
    <w:rsid w:val="5AF409D9"/>
    <w:rsid w:val="5B8F2B42"/>
    <w:rsid w:val="5C773198"/>
    <w:rsid w:val="5D0B4978"/>
    <w:rsid w:val="5E495A62"/>
    <w:rsid w:val="5EBA601D"/>
    <w:rsid w:val="61BE13E5"/>
    <w:rsid w:val="669D6447"/>
    <w:rsid w:val="6B09593D"/>
    <w:rsid w:val="6E881C94"/>
    <w:rsid w:val="71E3063D"/>
    <w:rsid w:val="72110316"/>
    <w:rsid w:val="7249173A"/>
    <w:rsid w:val="729130E1"/>
    <w:rsid w:val="7BAE0F27"/>
    <w:rsid w:val="7CFD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0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qFormat/>
    <w:uiPriority w:val="9"/>
    <w:pPr>
      <w:widowControl/>
      <w:spacing w:before="100" w:beforeAutospacing="1" w:after="100" w:afterAutospacing="1" w:line="240" w:lineRule="auto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3">
    <w:name w:val="标题 2 Char"/>
    <w:basedOn w:val="7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4">
    <w:name w:val="样式2 Char"/>
    <w:link w:val="15"/>
    <w:qFormat/>
    <w:locked/>
    <w:uiPriority w:val="99"/>
    <w:rPr>
      <w:rFonts w:eastAsia="仿宋_GB2312" w:cs="Calibri"/>
      <w:b/>
      <w:bCs/>
      <w:szCs w:val="21"/>
    </w:rPr>
  </w:style>
  <w:style w:type="paragraph" w:customStyle="1" w:styleId="15">
    <w:name w:val="样式2"/>
    <w:link w:val="14"/>
    <w:qFormat/>
    <w:uiPriority w:val="99"/>
    <w:pPr>
      <w:spacing w:line="240" w:lineRule="auto"/>
    </w:pPr>
    <w:rPr>
      <w:rFonts w:eastAsia="仿宋_GB2312" w:cs="Calibri" w:asciiTheme="minorHAnsi" w:hAnsiTheme="minorHAnsi"/>
      <w:b/>
      <w:bCs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2701</Words>
  <Characters>3498</Characters>
  <Lines>29</Lines>
  <Paragraphs>8</Paragraphs>
  <TotalTime>18</TotalTime>
  <ScaleCrop>false</ScaleCrop>
  <LinksUpToDate>false</LinksUpToDate>
  <CharactersWithSpaces>3525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2020-06-11T02:05:00Z</dcterms:created>
  <dc:creator>WSHE</dc:creator>
  <cp:lastModifiedBy>大海甜心</cp:lastModifiedBy>
  <dcterms:modified xsi:type="dcterms:W3CDTF">2022-06-10T02:25:34Z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D787D38F489F489F86F1C68D197EC57B</vt:lpwstr>
  </property>
</Properties>
</file>