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00" w:rsidRDefault="00FB4300" w:rsidP="00FB4300">
      <w:r>
        <w:rPr>
          <w:noProof/>
        </w:rPr>
        <w:drawing>
          <wp:inline distT="0" distB="0" distL="0" distR="0">
            <wp:extent cx="5686425" cy="866775"/>
            <wp:effectExtent l="19050" t="0" r="0" b="0"/>
            <wp:docPr id="1" name="图片 1" descr="济南市天桥区人民政府办公室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济南市天桥区人民政府办公室文件"/>
                    <pic:cNvPicPr>
                      <a:picLocks noChangeAspect="1" noChangeArrowheads="1"/>
                    </pic:cNvPicPr>
                  </pic:nvPicPr>
                  <pic:blipFill>
                    <a:blip r:embed="rId7" cstate="print"/>
                    <a:srcRect/>
                    <a:stretch>
                      <a:fillRect/>
                    </a:stretch>
                  </pic:blipFill>
                  <pic:spPr bwMode="auto">
                    <a:xfrm>
                      <a:off x="0" y="0"/>
                      <a:ext cx="5686425" cy="866775"/>
                    </a:xfrm>
                    <a:prstGeom prst="rect">
                      <a:avLst/>
                    </a:prstGeom>
                    <a:noFill/>
                    <a:ln w="9525">
                      <a:noFill/>
                      <a:miter lim="800000"/>
                      <a:headEnd/>
                      <a:tailEnd/>
                    </a:ln>
                  </pic:spPr>
                </pic:pic>
              </a:graphicData>
            </a:graphic>
          </wp:inline>
        </w:drawing>
      </w:r>
    </w:p>
    <w:p w:rsidR="00FB4300" w:rsidRDefault="00FB4300" w:rsidP="00FB4300">
      <w:pPr>
        <w:spacing w:line="300" w:lineRule="auto"/>
      </w:pPr>
    </w:p>
    <w:p w:rsidR="00FB4300" w:rsidRDefault="00FB4300" w:rsidP="00FB4300">
      <w:pPr>
        <w:spacing w:line="300" w:lineRule="auto"/>
        <w:jc w:val="center"/>
        <w:rPr>
          <w:rFonts w:ascii="仿宋_GB2312" w:eastAsia="仿宋_GB2312"/>
          <w:b/>
          <w:sz w:val="32"/>
        </w:rPr>
      </w:pPr>
      <w:r>
        <w:rPr>
          <w:rFonts w:ascii="仿宋_GB2312" w:eastAsia="仿宋_GB2312" w:hint="eastAsia"/>
          <w:b/>
          <w:sz w:val="32"/>
        </w:rPr>
        <w:t>济天政办发〔</w:t>
      </w:r>
      <w:r>
        <w:rPr>
          <w:rFonts w:ascii="仿宋_GB2312" w:eastAsia="仿宋_GB2312"/>
          <w:b/>
          <w:sz w:val="32"/>
        </w:rPr>
        <w:t>201</w:t>
      </w:r>
      <w:r>
        <w:rPr>
          <w:rFonts w:ascii="仿宋_GB2312" w:eastAsia="仿宋_GB2312" w:hint="eastAsia"/>
          <w:b/>
          <w:sz w:val="32"/>
        </w:rPr>
        <w:t>9〕</w:t>
      </w:r>
      <w:r>
        <w:rPr>
          <w:rFonts w:ascii="仿宋_GB2312" w:eastAsia="仿宋_GB2312"/>
          <w:b/>
          <w:sz w:val="32"/>
        </w:rPr>
        <w:t>6</w:t>
      </w:r>
      <w:r>
        <w:rPr>
          <w:rFonts w:ascii="仿宋_GB2312" w:eastAsia="仿宋_GB2312" w:hint="eastAsia"/>
          <w:b/>
          <w:sz w:val="32"/>
        </w:rPr>
        <w:t>号</w:t>
      </w:r>
    </w:p>
    <w:p w:rsidR="00FB4300" w:rsidRPr="00FD2915" w:rsidRDefault="00FB4300" w:rsidP="00FB4300">
      <w:r>
        <w:rPr>
          <w:noProof/>
        </w:rPr>
        <w:pict>
          <v:line id="_x0000_s1026" style="position:absolute;left:0;text-align:left;z-index:251658240" from="-9pt,7.8pt" to="6in,7.8pt" strokecolor="red" strokeweight="1.75pt">
            <w10:wrap type="topAndBottom"/>
          </v:line>
        </w:pict>
      </w:r>
    </w:p>
    <w:p w:rsidR="00FB4300" w:rsidRDefault="00A13C0A" w:rsidP="00FB4300">
      <w:pPr>
        <w:pStyle w:val="a6"/>
        <w:shd w:val="clear" w:color="auto" w:fill="FFFFFF"/>
        <w:spacing w:before="0" w:beforeAutospacing="0" w:after="0" w:afterAutospacing="0" w:line="560" w:lineRule="exact"/>
        <w:jc w:val="center"/>
        <w:rPr>
          <w:rFonts w:ascii="方正小标宋简体" w:eastAsia="方正小标宋简体" w:hAnsi="微软雅黑" w:hint="eastAsia"/>
          <w:color w:val="333333"/>
          <w:sz w:val="44"/>
          <w:szCs w:val="44"/>
          <w:shd w:val="clear" w:color="auto" w:fill="FFFFFF"/>
        </w:rPr>
      </w:pPr>
      <w:r>
        <w:rPr>
          <w:rFonts w:ascii="方正小标宋简体" w:eastAsia="方正小标宋简体" w:hAnsi="微软雅黑" w:hint="eastAsia"/>
          <w:color w:val="333333"/>
          <w:sz w:val="44"/>
          <w:szCs w:val="44"/>
          <w:shd w:val="clear" w:color="auto" w:fill="FFFFFF"/>
        </w:rPr>
        <w:t>济南市天桥区人民政府办公室</w:t>
      </w:r>
    </w:p>
    <w:p w:rsidR="00FB4300" w:rsidRDefault="00A13C0A" w:rsidP="00FB4300">
      <w:pPr>
        <w:pStyle w:val="a6"/>
        <w:shd w:val="clear" w:color="auto" w:fill="FFFFFF"/>
        <w:spacing w:before="0" w:beforeAutospacing="0" w:after="0" w:afterAutospacing="0" w:line="560" w:lineRule="exact"/>
        <w:jc w:val="center"/>
        <w:rPr>
          <w:rFonts w:ascii="方正小标宋简体" w:eastAsia="方正小标宋简体" w:hAnsi="微软雅黑" w:hint="eastAsia"/>
          <w:color w:val="333333"/>
          <w:sz w:val="44"/>
          <w:szCs w:val="44"/>
          <w:shd w:val="clear" w:color="auto" w:fill="FFFFFF"/>
        </w:rPr>
      </w:pPr>
      <w:r>
        <w:rPr>
          <w:rFonts w:ascii="方正小标宋简体" w:eastAsia="方正小标宋简体" w:hAnsi="微软雅黑" w:hint="eastAsia"/>
          <w:color w:val="333333"/>
          <w:sz w:val="44"/>
          <w:szCs w:val="44"/>
          <w:shd w:val="clear" w:color="auto" w:fill="FFFFFF"/>
        </w:rPr>
        <w:t>关于印发2019年济南市天桥区政务公开</w:t>
      </w:r>
    </w:p>
    <w:p w:rsidR="00A13C0A" w:rsidRDefault="00A13C0A" w:rsidP="00FB4300">
      <w:pPr>
        <w:pStyle w:val="a6"/>
        <w:shd w:val="clear" w:color="auto" w:fill="FFFFFF"/>
        <w:spacing w:before="0" w:beforeAutospacing="0" w:after="0" w:afterAutospacing="0" w:line="560" w:lineRule="exact"/>
        <w:jc w:val="center"/>
        <w:rPr>
          <w:rFonts w:ascii="方正小标宋简体" w:eastAsia="方正小标宋简体" w:hAnsi="微软雅黑"/>
          <w:color w:val="333333"/>
          <w:sz w:val="44"/>
          <w:szCs w:val="44"/>
        </w:rPr>
      </w:pPr>
      <w:r>
        <w:rPr>
          <w:rFonts w:ascii="方正小标宋简体" w:eastAsia="方正小标宋简体" w:hAnsi="微软雅黑" w:hint="eastAsia"/>
          <w:color w:val="333333"/>
          <w:sz w:val="44"/>
          <w:szCs w:val="44"/>
          <w:shd w:val="clear" w:color="auto" w:fill="FFFFFF"/>
        </w:rPr>
        <w:t>工作要点的通知</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各街道办事处，区政府各部门：</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《2019年济南市天桥区政务公开工作要点》已经区政府同意，现印发给你们，请认真贯彻落实。</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微软雅黑" w:eastAsia="仿宋_GB2312" w:hAnsi="微软雅黑" w:hint="eastAsia"/>
          <w:color w:val="333333"/>
          <w:sz w:val="32"/>
          <w:szCs w:val="32"/>
        </w:rPr>
        <w:t> </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微软雅黑" w:eastAsia="仿宋_GB2312" w:hAnsi="微软雅黑" w:hint="eastAsia"/>
          <w:color w:val="333333"/>
          <w:sz w:val="32"/>
          <w:szCs w:val="32"/>
        </w:rPr>
        <w:t> </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微软雅黑" w:eastAsia="仿宋_GB2312" w:hAnsi="微软雅黑" w:hint="eastAsia"/>
          <w:color w:val="333333"/>
          <w:sz w:val="32"/>
          <w:szCs w:val="32"/>
        </w:rPr>
        <w:t> </w:t>
      </w:r>
    </w:p>
    <w:p w:rsidR="00A13C0A" w:rsidRDefault="00A13C0A" w:rsidP="00A13C0A">
      <w:pPr>
        <w:pStyle w:val="a6"/>
        <w:shd w:val="clear" w:color="auto" w:fill="FFFFFF"/>
        <w:spacing w:before="0" w:beforeAutospacing="0" w:after="0" w:afterAutospacing="0" w:line="560" w:lineRule="exact"/>
        <w:jc w:val="right"/>
        <w:rPr>
          <w:rFonts w:ascii="仿宋_GB2312" w:eastAsia="仿宋_GB2312" w:hAnsi="微软雅黑"/>
          <w:color w:val="333333"/>
          <w:sz w:val="32"/>
          <w:szCs w:val="32"/>
        </w:rPr>
      </w:pPr>
      <w:r>
        <w:rPr>
          <w:rFonts w:ascii="仿宋_GB2312" w:eastAsia="仿宋_GB2312" w:hAnsi="微软雅黑" w:hint="eastAsia"/>
          <w:color w:val="333333"/>
          <w:sz w:val="32"/>
          <w:szCs w:val="32"/>
        </w:rPr>
        <w:t>济南市天桥区人民政府办公室</w:t>
      </w:r>
    </w:p>
    <w:p w:rsidR="00A13C0A" w:rsidRDefault="00A13C0A" w:rsidP="00A13C0A">
      <w:pPr>
        <w:pStyle w:val="a6"/>
        <w:shd w:val="clear" w:color="auto" w:fill="FFFFFF"/>
        <w:spacing w:before="0" w:beforeAutospacing="0" w:after="0" w:afterAutospacing="0" w:line="560" w:lineRule="exact"/>
        <w:jc w:val="right"/>
        <w:rPr>
          <w:rFonts w:ascii="仿宋_GB2312" w:eastAsia="仿宋_GB2312" w:hAnsi="微软雅黑"/>
          <w:color w:val="333333"/>
          <w:sz w:val="32"/>
          <w:szCs w:val="32"/>
        </w:rPr>
      </w:pPr>
      <w:r>
        <w:rPr>
          <w:rFonts w:ascii="仿宋_GB2312" w:eastAsia="仿宋_GB2312" w:hAnsi="微软雅黑" w:hint="eastAsia"/>
          <w:color w:val="333333"/>
          <w:sz w:val="32"/>
          <w:szCs w:val="32"/>
        </w:rPr>
        <w:t>2019年7月</w:t>
      </w:r>
      <w:r w:rsidR="00700177">
        <w:rPr>
          <w:rFonts w:ascii="仿宋_GB2312" w:eastAsia="仿宋_GB2312" w:hAnsi="微软雅黑" w:hint="eastAsia"/>
          <w:color w:val="333333"/>
          <w:sz w:val="32"/>
          <w:szCs w:val="32"/>
        </w:rPr>
        <w:t>12</w:t>
      </w:r>
      <w:r>
        <w:rPr>
          <w:rFonts w:ascii="仿宋_GB2312" w:eastAsia="仿宋_GB2312" w:hAnsi="微软雅黑" w:hint="eastAsia"/>
          <w:color w:val="333333"/>
          <w:sz w:val="32"/>
          <w:szCs w:val="32"/>
        </w:rPr>
        <w:t>日</w:t>
      </w:r>
    </w:p>
    <w:p w:rsidR="00700177" w:rsidRDefault="00700177" w:rsidP="00A13C0A">
      <w:pPr>
        <w:pStyle w:val="a6"/>
        <w:shd w:val="clear" w:color="auto" w:fill="FFFFFF"/>
        <w:spacing w:before="0" w:beforeAutospacing="0" w:after="0" w:afterAutospacing="0" w:line="560" w:lineRule="exact"/>
        <w:jc w:val="right"/>
        <w:rPr>
          <w:rFonts w:ascii="仿宋_GB2312" w:eastAsia="仿宋_GB2312" w:hAnsi="微软雅黑"/>
          <w:color w:val="333333"/>
          <w:sz w:val="32"/>
          <w:szCs w:val="32"/>
        </w:rPr>
      </w:pP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Pr>
          <w:rFonts w:ascii="仿宋_GB2312" w:eastAsia="仿宋_GB2312" w:hAnsi="微软雅黑" w:hint="eastAsia"/>
          <w:color w:val="333333"/>
          <w:sz w:val="32"/>
          <w:szCs w:val="32"/>
        </w:rPr>
        <w:t>（此件公开发布）</w:t>
      </w:r>
    </w:p>
    <w:p w:rsidR="00FB4300" w:rsidRDefault="00FB4300" w:rsidP="00A13C0A">
      <w:pPr>
        <w:pStyle w:val="a6"/>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p>
    <w:p w:rsidR="00FB4300" w:rsidRDefault="00FB4300" w:rsidP="00A13C0A">
      <w:pPr>
        <w:pStyle w:val="a6"/>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p>
    <w:p w:rsidR="00FB4300" w:rsidRDefault="00FB4300" w:rsidP="00A13C0A">
      <w:pPr>
        <w:pStyle w:val="a6"/>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p>
    <w:p w:rsidR="00FB4300" w:rsidRDefault="00FB4300" w:rsidP="00A13C0A">
      <w:pPr>
        <w:pStyle w:val="a6"/>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p>
    <w:p w:rsidR="00FB4300" w:rsidRDefault="00FB4300"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p>
    <w:p w:rsidR="00A13C0A" w:rsidRPr="00700177" w:rsidRDefault="00A13C0A" w:rsidP="00700177">
      <w:pPr>
        <w:pStyle w:val="a6"/>
        <w:shd w:val="clear" w:color="auto" w:fill="FFFFFF"/>
        <w:spacing w:before="0" w:beforeAutospacing="0" w:after="0" w:afterAutospacing="0" w:line="560" w:lineRule="exact"/>
        <w:jc w:val="center"/>
        <w:rPr>
          <w:rFonts w:ascii="仿宋_GB2312" w:eastAsia="仿宋_GB2312" w:hAnsi="微软雅黑"/>
          <w:color w:val="333333"/>
          <w:sz w:val="32"/>
          <w:szCs w:val="32"/>
        </w:rPr>
      </w:pPr>
      <w:r>
        <w:rPr>
          <w:rStyle w:val="a7"/>
          <w:rFonts w:ascii="方正小标宋简体" w:eastAsia="方正小标宋简体" w:hAnsi="微软雅黑" w:hint="eastAsia"/>
          <w:b w:val="0"/>
          <w:color w:val="333333"/>
          <w:sz w:val="44"/>
          <w:szCs w:val="44"/>
        </w:rPr>
        <w:lastRenderedPageBreak/>
        <w:t>2019年济南市</w:t>
      </w:r>
      <w:r w:rsidR="00355018">
        <w:rPr>
          <w:rStyle w:val="a7"/>
          <w:rFonts w:ascii="方正小标宋简体" w:eastAsia="方正小标宋简体" w:hAnsi="微软雅黑" w:hint="eastAsia"/>
          <w:b w:val="0"/>
          <w:color w:val="333333"/>
          <w:sz w:val="44"/>
          <w:szCs w:val="44"/>
        </w:rPr>
        <w:t>天桥区</w:t>
      </w:r>
      <w:r>
        <w:rPr>
          <w:rStyle w:val="a7"/>
          <w:rFonts w:ascii="方正小标宋简体" w:eastAsia="方正小标宋简体" w:hAnsi="微软雅黑" w:hint="eastAsia"/>
          <w:b w:val="0"/>
          <w:color w:val="333333"/>
          <w:sz w:val="44"/>
          <w:szCs w:val="44"/>
        </w:rPr>
        <w:t>政务公开工作要点</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p>
    <w:p w:rsidR="00A13C0A" w:rsidRDefault="00A13C0A" w:rsidP="00A13C0A">
      <w:pPr>
        <w:pStyle w:val="a6"/>
        <w:shd w:val="clear" w:color="auto" w:fill="FFFFFF"/>
        <w:spacing w:before="0" w:beforeAutospacing="0" w:after="0" w:afterAutospacing="0" w:line="560" w:lineRule="exact"/>
        <w:ind w:firstLineChars="200" w:firstLine="640"/>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做好2019年济南市天桥区政务公开工作，要以习近平新时代中国特色社会主义思想为指导，全面贯彻党的十九大和十九届二中、三中精神及习近平总书记视察山东重要讲话、重要指示批示精神，紧紧围绕区委、区政府中心工作，以提升政务公开质量为主线，着力推动行政权力运行全过程公开、公共服务全流程公开、社会关切全方位回应，持续做好信息发布、解读回应、政民互动、平台建设，完善政务公开制度规范，以此稳预期、强监督、促落实、优服务</w:t>
      </w:r>
      <w:r w:rsidR="00016632">
        <w:rPr>
          <w:rFonts w:ascii="仿宋_GB2312" w:eastAsia="仿宋_GB2312" w:hAnsi="微软雅黑" w:hint="eastAsia"/>
          <w:color w:val="333333"/>
          <w:sz w:val="32"/>
          <w:szCs w:val="32"/>
        </w:rPr>
        <w:t>，进一步提高政府治理能力，切实增强人民群众满意度、获得感，为</w:t>
      </w:r>
      <w:r>
        <w:rPr>
          <w:rFonts w:ascii="仿宋_GB2312" w:eastAsia="仿宋_GB2312" w:hAnsi="微软雅黑" w:hint="eastAsia"/>
          <w:color w:val="333333"/>
          <w:sz w:val="32"/>
          <w:szCs w:val="32"/>
        </w:rPr>
        <w:t>“加快转型发展 建设现代天桥”提供坚强保障。</w:t>
      </w:r>
    </w:p>
    <w:p w:rsidR="00A13C0A" w:rsidRDefault="00A13C0A" w:rsidP="00A13C0A">
      <w:pPr>
        <w:pStyle w:val="a6"/>
        <w:shd w:val="clear" w:color="auto" w:fill="FFFFFF"/>
        <w:spacing w:before="0" w:beforeAutospacing="0" w:after="0" w:afterAutospacing="0" w:line="560" w:lineRule="exact"/>
        <w:ind w:firstLineChars="200" w:firstLine="640"/>
        <w:jc w:val="both"/>
        <w:rPr>
          <w:rFonts w:ascii="黑体" w:eastAsia="黑体" w:hAnsi="黑体"/>
          <w:color w:val="333333"/>
          <w:sz w:val="32"/>
          <w:szCs w:val="32"/>
        </w:rPr>
      </w:pPr>
      <w:r>
        <w:rPr>
          <w:rStyle w:val="a7"/>
          <w:rFonts w:ascii="黑体" w:eastAsia="黑体" w:hAnsi="黑体" w:hint="eastAsia"/>
          <w:b w:val="0"/>
          <w:color w:val="333333"/>
          <w:sz w:val="32"/>
          <w:szCs w:val="32"/>
        </w:rPr>
        <w:t>一、着眼稳定预期，加强解读政策和回应关切</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仿宋_GB2312" w:eastAsia="仿宋_GB2312" w:hAnsi="微软雅黑" w:hint="eastAsia"/>
          <w:b w:val="0"/>
          <w:color w:val="333333"/>
          <w:sz w:val="32"/>
          <w:szCs w:val="32"/>
        </w:rPr>
        <w:t xml:space="preserve">　</w:t>
      </w:r>
      <w:r>
        <w:rPr>
          <w:rStyle w:val="a7"/>
          <w:rFonts w:ascii="楷体" w:eastAsia="楷体" w:hAnsi="楷体" w:hint="eastAsia"/>
          <w:b w:val="0"/>
          <w:color w:val="333333"/>
          <w:sz w:val="32"/>
          <w:szCs w:val="32"/>
        </w:rPr>
        <w:t>（一）深入解读重要政策措施</w:t>
      </w:r>
      <w:r>
        <w:rPr>
          <w:rFonts w:ascii="楷体" w:eastAsia="楷体" w:hAnsi="楷体" w:hint="eastAsia"/>
          <w:color w:val="333333"/>
          <w:sz w:val="32"/>
          <w:szCs w:val="32"/>
        </w:rPr>
        <w:t>。</w:t>
      </w:r>
      <w:r>
        <w:rPr>
          <w:rFonts w:ascii="仿宋_GB2312" w:eastAsia="仿宋_GB2312" w:hAnsi="微软雅黑" w:hint="eastAsia"/>
          <w:color w:val="333333"/>
          <w:sz w:val="32"/>
          <w:szCs w:val="32"/>
        </w:rPr>
        <w:t>围绕2019年全区经济社会发展总体要求和主要目标，全面公开、精准解读相关政策措施，确保政策内涵透明、信号清晰，稳定社会预期，提振市场信心。按照“谁起草谁解读”原则，切实做到政策性文件与解读方案、解读材料同步组织、同步审签、同步部署。对人民群众、市场主体和媒体关注度高的内容要跟进解读。在重要政策出台、重点工作推进、重大事件发生时，相关部门主要负责人要履行好信息发布、权威定调、自觉把关等职责，带头解读政策，主动引导预期。</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（二）积极回应社会关切。</w:t>
      </w:r>
      <w:r>
        <w:rPr>
          <w:rFonts w:ascii="仿宋_GB2312" w:eastAsia="仿宋_GB2312" w:hAnsi="微软雅黑" w:hint="eastAsia"/>
          <w:color w:val="333333"/>
          <w:sz w:val="32"/>
          <w:szCs w:val="32"/>
        </w:rPr>
        <w:t>强化舆情回应意识，落实政务舆情回应主体责任。对政府出台的重要改革措施和涉及群</w:t>
      </w:r>
      <w:r>
        <w:rPr>
          <w:rFonts w:ascii="仿宋_GB2312" w:eastAsia="仿宋_GB2312" w:hAnsi="微软雅黑" w:hint="eastAsia"/>
          <w:color w:val="333333"/>
          <w:sz w:val="32"/>
          <w:szCs w:val="32"/>
        </w:rPr>
        <w:lastRenderedPageBreak/>
        <w:t>众切身利益、容易引起社会关注的政策文件，牵头起草部门要认真做好舆情风险评估研判，制定应对处置预案。对减税降费、金融安全、生态环境、脱贫攻坚、教育改革、食品药品、卫生健康、养老服务、公正监管、社会保障、社会治安、房地产市场等经济社会热点，以及市场主体和人民群众办事创业的堵点痛点，要加强舆情监测、研判、回应，及时解疑释惑，理顺情绪，化解矛盾。加强重大突发事件舆情风险源头研判，增强回应的针对性，坚持正确舆论导向。要主动与宣传、网信等相关部门联系沟通，完善重大政务舆情信息共享、协同联动、快速反应机制。</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（三）切实增强回应实效。</w:t>
      </w:r>
      <w:r>
        <w:rPr>
          <w:rFonts w:ascii="仿宋_GB2312" w:eastAsia="仿宋_GB2312" w:hAnsi="微软雅黑" w:hint="eastAsia"/>
          <w:color w:val="333333"/>
          <w:sz w:val="32"/>
          <w:szCs w:val="32"/>
        </w:rPr>
        <w:t>积极运用电视问政、网络问政、媒体专访、座谈访谈、撰写文章、简明问答、政策进社区等方式，采用图片图表、音频视频、卡通动漫等群众喜闻乐见的表现形式，多用客观事实、客观数据、生动案例，进行立体式、多方位解读，真正让群众看得到、能理解。对专业性较强的政策，要发挥专家学者作用，进行专业解读，提升解读的准确性、权威性。对群众关切和社会热点，要主动快速引导、释放权威信号、正面回应疑虑、推动解决实际问题，提升政府公信力，赢得群众理解支持。各街道办事处、区政府各部门要依托区政府门户网站统一互动交流平台，建立健全网民意见建议的审看、处理和反馈等机制。做好意见建议受理反馈情况公开，列清受理日期、答复日期、答复部门、答复内容及有关统计数据。</w:t>
      </w:r>
    </w:p>
    <w:p w:rsidR="00A13C0A" w:rsidRDefault="00A13C0A" w:rsidP="00A13C0A">
      <w:pPr>
        <w:pStyle w:val="a6"/>
        <w:shd w:val="clear" w:color="auto" w:fill="FFFFFF"/>
        <w:spacing w:before="0" w:beforeAutospacing="0" w:after="0" w:afterAutospacing="0" w:line="560" w:lineRule="exact"/>
        <w:ind w:firstLine="630"/>
        <w:jc w:val="both"/>
        <w:rPr>
          <w:rFonts w:ascii="黑体" w:eastAsia="黑体" w:hAnsi="黑体"/>
          <w:b/>
          <w:color w:val="333333"/>
          <w:sz w:val="32"/>
          <w:szCs w:val="32"/>
        </w:rPr>
      </w:pPr>
      <w:r>
        <w:rPr>
          <w:rStyle w:val="a7"/>
          <w:rFonts w:ascii="黑体" w:eastAsia="黑体" w:hAnsi="黑体" w:hint="eastAsia"/>
          <w:b w:val="0"/>
          <w:color w:val="333333"/>
          <w:sz w:val="32"/>
          <w:szCs w:val="32"/>
        </w:rPr>
        <w:t>二、强化权力监督，深入推进决策和执行公开</w:t>
      </w:r>
    </w:p>
    <w:p w:rsidR="00A13C0A" w:rsidRDefault="00A13C0A" w:rsidP="00A13C0A">
      <w:pPr>
        <w:pStyle w:val="a6"/>
        <w:shd w:val="clear" w:color="auto" w:fill="FFFFFF"/>
        <w:spacing w:before="0" w:beforeAutospacing="0" w:after="0" w:afterAutospacing="0" w:line="560" w:lineRule="exact"/>
        <w:ind w:firstLine="630"/>
        <w:jc w:val="both"/>
        <w:rPr>
          <w:rFonts w:ascii="黑体" w:eastAsia="黑体" w:hAnsi="黑体"/>
          <w:b/>
          <w:color w:val="333333"/>
          <w:sz w:val="32"/>
          <w:szCs w:val="32"/>
        </w:rPr>
      </w:pPr>
      <w:r>
        <w:rPr>
          <w:rStyle w:val="a7"/>
          <w:rFonts w:ascii="楷体" w:eastAsia="楷体" w:hAnsi="楷体" w:hint="eastAsia"/>
          <w:b w:val="0"/>
          <w:color w:val="333333"/>
          <w:sz w:val="32"/>
          <w:szCs w:val="32"/>
        </w:rPr>
        <w:lastRenderedPageBreak/>
        <w:t>（一）推进重要决策公开。</w:t>
      </w:r>
      <w:r>
        <w:rPr>
          <w:rFonts w:ascii="仿宋_GB2312" w:eastAsia="仿宋_GB2312" w:hAnsi="微软雅黑" w:hint="eastAsia"/>
          <w:color w:val="333333"/>
          <w:sz w:val="32"/>
          <w:szCs w:val="32"/>
        </w:rPr>
        <w:t>出台和调整涉企政策要加强与市场沟通，建立健全企业家参与制定机制，主动向有代表性的企业家和行业协会商会以及律师协会问计求策，使各项政策符合市情和客观实际，更接地气、更合民意。进一步推进重大决策预公开，要主动公开年度重大决策事项目录，明确重大决策事项内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p w:rsidR="00A13C0A" w:rsidRDefault="00A13C0A" w:rsidP="00A13C0A">
      <w:pPr>
        <w:pStyle w:val="a6"/>
        <w:shd w:val="clear" w:color="auto" w:fill="FFFFFF"/>
        <w:spacing w:before="0" w:beforeAutospacing="0" w:after="0" w:afterAutospacing="0" w:line="560" w:lineRule="exact"/>
        <w:ind w:firstLine="675"/>
        <w:jc w:val="both"/>
        <w:rPr>
          <w:rFonts w:ascii="仿宋_GB2312" w:eastAsia="仿宋_GB2312" w:hAnsi="微软雅黑"/>
          <w:color w:val="333333"/>
          <w:sz w:val="32"/>
          <w:szCs w:val="32"/>
        </w:rPr>
      </w:pPr>
      <w:r>
        <w:rPr>
          <w:rStyle w:val="a7"/>
          <w:rFonts w:ascii="楷体" w:eastAsia="楷体" w:hAnsi="楷体" w:hint="eastAsia"/>
          <w:b w:val="0"/>
          <w:color w:val="333333"/>
          <w:sz w:val="32"/>
          <w:szCs w:val="32"/>
        </w:rPr>
        <w:t>（二）推进会议公开。</w:t>
      </w:r>
      <w:r>
        <w:rPr>
          <w:rFonts w:ascii="仿宋_GB2312" w:eastAsia="仿宋_GB2312" w:hAnsi="微软雅黑" w:hint="eastAsia"/>
          <w:color w:val="333333"/>
          <w:sz w:val="32"/>
          <w:szCs w:val="32"/>
        </w:rPr>
        <w:t>推动利益相关方、公众代表、专家、媒体等列席政府有关会议。建立反馈机制，将意见建议采纳情况和会议议定结果告知列席代表，并将会议相关材料在政府网站公开发布。政府全体会议和常务会议讨论决定事项、政府及其部门制定政策，除依法需要保密的，均应及时公开，以公开促进依法行政和政策落地见效，充分保障人民群众知情权。对涉及公众利益、需要社会广泛知晓的电视电话会议，要积极通过网络、新媒体直播等形式向社会公开。</w:t>
      </w:r>
    </w:p>
    <w:p w:rsidR="00A13C0A" w:rsidRDefault="00A13C0A" w:rsidP="00A13C0A">
      <w:pPr>
        <w:pStyle w:val="a6"/>
        <w:shd w:val="clear" w:color="auto" w:fill="FFFFFF"/>
        <w:spacing w:before="0" w:beforeAutospacing="0" w:after="0" w:afterAutospacing="0" w:line="560" w:lineRule="exact"/>
        <w:ind w:firstLine="675"/>
        <w:jc w:val="both"/>
        <w:rPr>
          <w:rFonts w:ascii="仿宋_GB2312" w:eastAsia="仿宋_GB2312" w:hAnsi="微软雅黑"/>
          <w:color w:val="333333"/>
          <w:sz w:val="32"/>
          <w:szCs w:val="32"/>
        </w:rPr>
      </w:pPr>
      <w:r>
        <w:rPr>
          <w:rStyle w:val="a7"/>
          <w:rFonts w:ascii="楷体" w:eastAsia="楷体" w:hAnsi="楷体" w:hint="eastAsia"/>
          <w:b w:val="0"/>
          <w:color w:val="333333"/>
          <w:sz w:val="32"/>
          <w:szCs w:val="32"/>
        </w:rPr>
        <w:t>（三）推进重要部署执行公开</w:t>
      </w:r>
      <w:r w:rsidRPr="00016632">
        <w:rPr>
          <w:rFonts w:ascii="楷体" w:eastAsia="楷体" w:hAnsi="楷体" w:hint="eastAsia"/>
          <w:color w:val="333333"/>
          <w:sz w:val="32"/>
          <w:szCs w:val="32"/>
        </w:rPr>
        <w:t>。</w:t>
      </w:r>
      <w:r>
        <w:rPr>
          <w:rFonts w:ascii="仿宋_GB2312" w:eastAsia="仿宋_GB2312" w:hAnsi="微软雅黑" w:hint="eastAsia"/>
          <w:color w:val="333333"/>
          <w:sz w:val="32"/>
          <w:szCs w:val="32"/>
        </w:rPr>
        <w:t>围绕政府工作报告、年度重点工作、民生实事项目等重大决策部署，加大相关政策措施执行落实情况的公开力度。加强督查审计发现问题及整改落实情况公开，积极公开问责情况，切实增强抓落实的执</w:t>
      </w:r>
      <w:r>
        <w:rPr>
          <w:rFonts w:ascii="仿宋_GB2312" w:eastAsia="仿宋_GB2312" w:hAnsi="微软雅黑" w:hint="eastAsia"/>
          <w:color w:val="333333"/>
          <w:sz w:val="32"/>
          <w:szCs w:val="32"/>
        </w:rPr>
        <w:lastRenderedPageBreak/>
        <w:t>行力。在重大行政决策执行过程中，要跟踪决策实施情况，了解利益相关方和公众对决策实施的意见建议，积极开展决策执行效果评估，及时调整完善，并将相关情况向社会公开。</w:t>
      </w:r>
    </w:p>
    <w:p w:rsidR="00A13C0A" w:rsidRDefault="00A13C0A" w:rsidP="00A13C0A">
      <w:pPr>
        <w:pStyle w:val="a6"/>
        <w:shd w:val="clear" w:color="auto" w:fill="FFFFFF"/>
        <w:spacing w:before="0" w:beforeAutospacing="0" w:after="0" w:afterAutospacing="0" w:line="560" w:lineRule="exact"/>
        <w:ind w:firstLine="675"/>
        <w:jc w:val="both"/>
        <w:rPr>
          <w:rFonts w:ascii="仿宋_GB2312" w:eastAsia="仿宋_GB2312" w:hAnsi="微软雅黑"/>
          <w:color w:val="333333"/>
          <w:sz w:val="32"/>
          <w:szCs w:val="32"/>
        </w:rPr>
      </w:pPr>
      <w:r>
        <w:rPr>
          <w:rStyle w:val="a7"/>
          <w:rFonts w:ascii="楷体" w:eastAsia="楷体" w:hAnsi="楷体" w:hint="eastAsia"/>
          <w:b w:val="0"/>
          <w:color w:val="333333"/>
          <w:sz w:val="32"/>
          <w:szCs w:val="32"/>
        </w:rPr>
        <w:t>（四）推进行政执法信息公开。</w:t>
      </w:r>
      <w:r>
        <w:rPr>
          <w:rFonts w:ascii="仿宋_GB2312" w:eastAsia="仿宋_GB2312" w:hAnsi="微软雅黑" w:hint="eastAsia"/>
          <w:color w:val="333333"/>
          <w:sz w:val="32"/>
          <w:szCs w:val="32"/>
        </w:rPr>
        <w:t>按照“谁执法谁公示”原则，严格落实行政执法公示制度，规范行政执法行为。利用统一的执法信息公示平台，集中向社会依法公开行政执法职责、执法依据、执法程序、监督途径和执法结果等信息。探索建立群众意见反馈互动机制和执法信息公示平台管理维护机制，强化行政执法社会监督。</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（五）推进人大代表建议和政协委员提案办理结果公开</w:t>
      </w:r>
      <w:r w:rsidRPr="00016632">
        <w:rPr>
          <w:rFonts w:ascii="楷体" w:eastAsia="楷体" w:hAnsi="楷体" w:hint="eastAsia"/>
          <w:color w:val="333333"/>
          <w:sz w:val="32"/>
          <w:szCs w:val="32"/>
        </w:rPr>
        <w:t>。</w:t>
      </w:r>
      <w:r>
        <w:rPr>
          <w:rFonts w:ascii="仿宋_GB2312" w:eastAsia="仿宋_GB2312" w:hAnsi="微软雅黑" w:hint="eastAsia"/>
          <w:color w:val="333333"/>
          <w:sz w:val="32"/>
          <w:szCs w:val="32"/>
        </w:rPr>
        <w:t>对涉及公共利益、公众权益，受社会关切及需要社会广泛知晓的建议和提案，承办单位原则上要公开答复全文。建议和提案办理结果公开情况要列入政府信息公开工作年度报告。</w:t>
      </w:r>
    </w:p>
    <w:p w:rsidR="00A13C0A" w:rsidRDefault="00A13C0A" w:rsidP="00A13C0A">
      <w:pPr>
        <w:pStyle w:val="a6"/>
        <w:shd w:val="clear" w:color="auto" w:fill="FFFFFF"/>
        <w:spacing w:before="0" w:beforeAutospacing="0" w:after="0" w:afterAutospacing="0" w:line="560" w:lineRule="exact"/>
        <w:jc w:val="both"/>
        <w:rPr>
          <w:rFonts w:ascii="黑体" w:eastAsia="黑体" w:hAnsi="黑体"/>
          <w:b/>
          <w:color w:val="333333"/>
          <w:sz w:val="32"/>
          <w:szCs w:val="32"/>
        </w:rPr>
      </w:pPr>
      <w:r>
        <w:rPr>
          <w:rFonts w:ascii="仿宋_GB2312" w:eastAsia="仿宋_GB2312" w:hAnsi="微软雅黑" w:hint="eastAsia"/>
          <w:color w:val="333333"/>
          <w:sz w:val="32"/>
          <w:szCs w:val="32"/>
        </w:rPr>
        <w:t xml:space="preserve">　　</w:t>
      </w:r>
      <w:r>
        <w:rPr>
          <w:rStyle w:val="a7"/>
          <w:rFonts w:ascii="黑体" w:eastAsia="黑体" w:hAnsi="黑体" w:hint="eastAsia"/>
          <w:b w:val="0"/>
          <w:color w:val="333333"/>
          <w:sz w:val="32"/>
          <w:szCs w:val="32"/>
        </w:rPr>
        <w:t>三、聚焦政策落实，深化重点领域信息公开</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Fonts w:ascii="楷体" w:eastAsia="楷体" w:hAnsi="楷体" w:hint="eastAsia"/>
          <w:color w:val="333333"/>
          <w:sz w:val="32"/>
          <w:szCs w:val="32"/>
        </w:rPr>
        <w:t xml:space="preserve">　</w:t>
      </w:r>
      <w:r>
        <w:rPr>
          <w:rStyle w:val="a7"/>
          <w:rFonts w:ascii="楷体" w:eastAsia="楷体" w:hAnsi="楷体" w:hint="eastAsia"/>
          <w:b w:val="0"/>
          <w:color w:val="333333"/>
          <w:sz w:val="32"/>
          <w:szCs w:val="32"/>
        </w:rPr>
        <w:t>（一）做好济南高质量发展信息公开。</w:t>
      </w:r>
      <w:r>
        <w:rPr>
          <w:rFonts w:ascii="仿宋_GB2312" w:eastAsia="仿宋_GB2312" w:hAnsi="微软雅黑" w:hint="eastAsia"/>
          <w:color w:val="333333"/>
          <w:sz w:val="32"/>
          <w:szCs w:val="32"/>
        </w:rPr>
        <w:t>紧紧围绕“1+474”工作体系，聚焦打造“四个中心”，加大相关政策措施执行情况和工作成效等信息公开力度。聚焦打好“七大攻坚战”，多渠道发布新旧动能转换、城市治理、双招双引、营商环境、乡村振兴、生态环保和交通枢纽建设等重大任务推进落实情况。聚焦守住“四个底线”，进一步强化底线思维，及时依法公开党风廉政、安全稳定、社会民生和风险防控相关信息。</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（二）做好优化营商环境信息公开</w:t>
      </w:r>
      <w:r w:rsidRPr="009B6683">
        <w:rPr>
          <w:rFonts w:ascii="楷体" w:eastAsia="楷体" w:hAnsi="楷体" w:hint="eastAsia"/>
          <w:color w:val="333333"/>
          <w:sz w:val="32"/>
          <w:szCs w:val="32"/>
        </w:rPr>
        <w:t>。</w:t>
      </w:r>
      <w:r>
        <w:rPr>
          <w:rFonts w:ascii="仿宋_GB2312" w:eastAsia="仿宋_GB2312" w:hAnsi="微软雅黑" w:hint="eastAsia"/>
          <w:color w:val="333333"/>
          <w:sz w:val="32"/>
          <w:szCs w:val="32"/>
        </w:rPr>
        <w:t>围绕“放管服”改革新任务新举措，着力做好减税降费、“证照分离”改革、工程建设项目审批制度改革、压缩企业开办时间、优化企业</w:t>
      </w:r>
      <w:r>
        <w:rPr>
          <w:rFonts w:ascii="仿宋_GB2312" w:eastAsia="仿宋_GB2312" w:hAnsi="微软雅黑" w:hint="eastAsia"/>
          <w:color w:val="333333"/>
          <w:sz w:val="32"/>
          <w:szCs w:val="32"/>
        </w:rPr>
        <w:lastRenderedPageBreak/>
        <w:t>注销办理流程、压减行政许可、清理规范基层各类涉企乱收费项目、开展“减证便民”行动等方面信息公开工作，推行市场主体和个人“全生命周期”的办事服务事项集成式、一站式公开，助力打造法治化、国际化、便利化营商环境。动态调整机构改革后的政府部门权责清单并予公开。加快建立健全以“双随机、一公开”监管为基本手段、以重点监管为补充、以信用监管为基础的新型监管机制，将检查处置结果全部通过国家企业信用信息公示系统和“信用中国”网站公开。</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（三）做好重点领域信息公开</w:t>
      </w:r>
      <w:r w:rsidRPr="009B6683">
        <w:rPr>
          <w:rFonts w:ascii="楷体" w:eastAsia="楷体" w:hAnsi="楷体" w:hint="eastAsia"/>
          <w:color w:val="333333"/>
          <w:sz w:val="32"/>
          <w:szCs w:val="32"/>
        </w:rPr>
        <w:t>。</w:t>
      </w:r>
      <w:r>
        <w:rPr>
          <w:rFonts w:ascii="仿宋_GB2312" w:eastAsia="仿宋_GB2312" w:hAnsi="微软雅黑" w:hint="eastAsia"/>
          <w:color w:val="333333"/>
          <w:sz w:val="32"/>
          <w:szCs w:val="32"/>
        </w:rPr>
        <w:t>持续做好重大建设项目的批准服务、批准结果、招投标、征收土地、重大设计及变更、施工、质量安全监督、竣工等信息公开工作。依托公共资源交易数据共享平台，加大公共资源配置领域信息公开力度，推动实现公共资源交易全流程透明化。坚持以人民为中心的发展思想，以切实保障基本民生、推动解决重点民生问题为着力点，突出做好社会救助、社会保险、就业创业、教育、医疗、征地、公共文化体育、灾害事故救援等领域信息公开工作。认真开展研究评估，差别化做好社会公益事业建设领域信息公开工作。继续细化公开财政信息。依法依规向社会公开国资国企监管信息。</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（四）做好公共企事业单位信息公开。</w:t>
      </w:r>
      <w:r>
        <w:rPr>
          <w:rFonts w:ascii="仿宋_GB2312" w:eastAsia="仿宋_GB2312" w:hAnsi="微软雅黑" w:hint="eastAsia"/>
          <w:color w:val="333333"/>
          <w:sz w:val="32"/>
          <w:szCs w:val="32"/>
        </w:rPr>
        <w:t>要建立健全本辖区、本系统公共企事业单位信息公开制度，并加强指导监督，建立完善公开考核、评议、责任追究和监督检查具体办法。重点公开从事社会公益事业的公共企事业单位、社会组织名</w:t>
      </w:r>
      <w:r>
        <w:rPr>
          <w:rFonts w:ascii="仿宋_GB2312" w:eastAsia="仿宋_GB2312" w:hAnsi="微软雅黑" w:hint="eastAsia"/>
          <w:color w:val="333333"/>
          <w:sz w:val="32"/>
          <w:szCs w:val="32"/>
        </w:rPr>
        <w:lastRenderedPageBreak/>
        <w:t>录，设立、变更、注销登记等审批信息及年检年报、评估检查、奖励处罚等管理信息。</w:t>
      </w:r>
    </w:p>
    <w:p w:rsidR="00A13C0A" w:rsidRDefault="00A13C0A" w:rsidP="00A13C0A">
      <w:pPr>
        <w:pStyle w:val="a6"/>
        <w:shd w:val="clear" w:color="auto" w:fill="FFFFFF"/>
        <w:spacing w:before="0" w:beforeAutospacing="0" w:after="0" w:afterAutospacing="0" w:line="560" w:lineRule="exact"/>
        <w:jc w:val="both"/>
        <w:rPr>
          <w:rFonts w:ascii="黑体" w:eastAsia="黑体" w:hAnsi="黑体"/>
          <w:b/>
          <w:color w:val="333333"/>
          <w:sz w:val="32"/>
          <w:szCs w:val="32"/>
        </w:rPr>
      </w:pPr>
      <w:r>
        <w:rPr>
          <w:rFonts w:ascii="仿宋_GB2312" w:eastAsia="仿宋_GB2312" w:hAnsi="微软雅黑" w:hint="eastAsia"/>
          <w:color w:val="333333"/>
          <w:sz w:val="32"/>
          <w:szCs w:val="32"/>
        </w:rPr>
        <w:t xml:space="preserve">　　</w:t>
      </w:r>
      <w:r>
        <w:rPr>
          <w:rStyle w:val="a7"/>
          <w:rFonts w:ascii="黑体" w:eastAsia="黑体" w:hAnsi="黑体" w:hint="eastAsia"/>
          <w:b w:val="0"/>
          <w:color w:val="333333"/>
          <w:sz w:val="32"/>
          <w:szCs w:val="32"/>
        </w:rPr>
        <w:t>四、优化服务功能，加强公开平台建设</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（一）推进政府网站优质发展</w:t>
      </w:r>
      <w:r w:rsidRPr="00700177">
        <w:rPr>
          <w:rFonts w:ascii="楷体" w:eastAsia="楷体" w:hAnsi="楷体" w:hint="eastAsia"/>
          <w:color w:val="333333"/>
          <w:sz w:val="32"/>
          <w:szCs w:val="32"/>
        </w:rPr>
        <w:t>。</w:t>
      </w:r>
      <w:r>
        <w:rPr>
          <w:rFonts w:ascii="仿宋_GB2312" w:eastAsia="仿宋_GB2312" w:hAnsi="微软雅黑" w:hint="eastAsia"/>
          <w:color w:val="333333"/>
          <w:sz w:val="32"/>
          <w:szCs w:val="32"/>
        </w:rPr>
        <w:t>严格落实网络意识形态责任制，加强政府网站内容建设和信息发布审核，把好政治关、政策关、文字关。进一步完善“济南·天桥”门户网站政务公开栏目，做好重点领域信息公开、政策解读、公众参与、建议提案办理、会议公开等内容保障，及时集中展示重点工作任务，创新政务公开多元展现模式。强化政府网站搜索功能，提供多维度分类展示，优化用户搜索体验，实现“搜索即服务”，不断提升政府网站无障碍建设水平。抓紧完成政府网站域名集中清理，加快推动政府网站IPV6改造工作。</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（二）推进政务新媒体融合发展。</w:t>
      </w:r>
      <w:r>
        <w:rPr>
          <w:rFonts w:ascii="仿宋_GB2312" w:eastAsia="仿宋_GB2312" w:hAnsi="微软雅黑" w:hint="eastAsia"/>
          <w:color w:val="333333"/>
          <w:sz w:val="32"/>
          <w:szCs w:val="32"/>
        </w:rPr>
        <w:t>建立健全政务新媒体管理制度和机制，推进整体协同、响应迅速的政务新媒体矩阵体系建设，统筹推进政务新媒体与政府网站协同联动、融合发展，提升信息发布、解读回应、政民互动、办事服务整体水平。</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b/>
          <w:bCs/>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（三）推进其他公开形式创新发展。</w:t>
      </w:r>
      <w:r>
        <w:rPr>
          <w:rFonts w:ascii="仿宋_GB2312" w:eastAsia="仿宋_GB2312" w:hAnsi="微软雅黑" w:hint="eastAsia"/>
          <w:color w:val="333333"/>
          <w:sz w:val="32"/>
          <w:szCs w:val="32"/>
        </w:rPr>
        <w:t>加强政府热线、网络问政、电视问政、领导信箱等平台建设，提高政府公共政策制定、公共管理、公共服务的响应速度，增进公众对政府工作的认同和支持。围绕公众普遍需求和重点民生事项，鼓励探索便民地图、政务公开体验区等公众参与新模式。聚焦食品药品安全、住房保障、行政执法等社会关注热点，积极开展“政府开放日”系列活动。</w:t>
      </w:r>
    </w:p>
    <w:p w:rsidR="00A13C0A" w:rsidRDefault="00A13C0A" w:rsidP="00A13C0A">
      <w:pPr>
        <w:pStyle w:val="a6"/>
        <w:shd w:val="clear" w:color="auto" w:fill="FFFFFF"/>
        <w:spacing w:before="0" w:beforeAutospacing="0" w:after="0" w:afterAutospacing="0" w:line="560" w:lineRule="exact"/>
        <w:jc w:val="both"/>
        <w:rPr>
          <w:rFonts w:ascii="黑体" w:eastAsia="黑体" w:hAnsi="黑体"/>
          <w:b/>
          <w:color w:val="333333"/>
          <w:sz w:val="32"/>
          <w:szCs w:val="32"/>
        </w:rPr>
      </w:pPr>
      <w:r>
        <w:rPr>
          <w:rFonts w:ascii="仿宋_GB2312" w:eastAsia="仿宋_GB2312" w:hAnsi="微软雅黑" w:hint="eastAsia"/>
          <w:color w:val="333333"/>
          <w:sz w:val="32"/>
          <w:szCs w:val="32"/>
        </w:rPr>
        <w:lastRenderedPageBreak/>
        <w:t xml:space="preserve">　　</w:t>
      </w:r>
      <w:r>
        <w:rPr>
          <w:rStyle w:val="a7"/>
          <w:rFonts w:ascii="黑体" w:eastAsia="黑体" w:hAnsi="黑体" w:hint="eastAsia"/>
          <w:b w:val="0"/>
          <w:color w:val="333333"/>
          <w:sz w:val="32"/>
          <w:szCs w:val="32"/>
        </w:rPr>
        <w:t>五、提升工作质量，完善公开制度规范</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（一）强化组织领导</w:t>
      </w:r>
      <w:r w:rsidRPr="00700177">
        <w:rPr>
          <w:rFonts w:ascii="楷体" w:eastAsia="楷体" w:hAnsi="楷体" w:hint="eastAsia"/>
          <w:color w:val="333333"/>
          <w:sz w:val="32"/>
          <w:szCs w:val="32"/>
        </w:rPr>
        <w:t>。</w:t>
      </w:r>
      <w:r>
        <w:rPr>
          <w:rFonts w:ascii="仿宋_GB2312" w:eastAsia="仿宋_GB2312" w:hAnsi="微软雅黑" w:hint="eastAsia"/>
          <w:color w:val="333333"/>
          <w:sz w:val="32"/>
          <w:szCs w:val="32"/>
        </w:rPr>
        <w:t>各单位要高度重视政务公开工作，进一步理顺和完善领导体制、工作机制，及时调整政务公开领导小组，切实履行指导协调职能。主要负责人要定期听取汇报、协调解决问题，分管负责人要直接参与、落实责任，确保各项公开工作完成。根据政务公开新任务新要求新职责，加强政务公开机构建设、人员配备和经费保障，各单位要明确工作承担机构，配备至少1名专职工作人员。</w:t>
      </w:r>
    </w:p>
    <w:p w:rsidR="00A13C0A" w:rsidRDefault="00A13C0A" w:rsidP="00A13C0A">
      <w:pPr>
        <w:pStyle w:val="a6"/>
        <w:shd w:val="clear" w:color="auto" w:fill="FFFFFF"/>
        <w:spacing w:before="0" w:beforeAutospacing="0" w:after="0" w:afterAutospacing="0" w:line="560" w:lineRule="exact"/>
        <w:jc w:val="both"/>
        <w:rPr>
          <w:rFonts w:ascii="仿宋_GB2312" w:eastAsia="仿宋_GB2312" w:hAnsi="微软雅黑"/>
          <w:color w:val="333333"/>
          <w:sz w:val="32"/>
          <w:szCs w:val="32"/>
        </w:rPr>
      </w:pPr>
      <w:r>
        <w:rPr>
          <w:rFonts w:ascii="仿宋_GB2312" w:eastAsia="仿宋_GB2312" w:hAnsi="微软雅黑" w:hint="eastAsia"/>
          <w:color w:val="333333"/>
          <w:sz w:val="32"/>
          <w:szCs w:val="32"/>
        </w:rPr>
        <w:t xml:space="preserve">　</w:t>
      </w:r>
      <w:r>
        <w:rPr>
          <w:rStyle w:val="a7"/>
          <w:rFonts w:ascii="仿宋_GB2312" w:eastAsia="仿宋_GB2312" w:hAnsi="微软雅黑" w:hint="eastAsia"/>
          <w:color w:val="333333"/>
          <w:sz w:val="32"/>
          <w:szCs w:val="32"/>
        </w:rPr>
        <w:t xml:space="preserve">　</w:t>
      </w:r>
      <w:r>
        <w:rPr>
          <w:rStyle w:val="a7"/>
          <w:rFonts w:ascii="楷体" w:eastAsia="楷体" w:hAnsi="楷体" w:hint="eastAsia"/>
          <w:b w:val="0"/>
          <w:color w:val="333333"/>
          <w:sz w:val="32"/>
          <w:szCs w:val="32"/>
        </w:rPr>
        <w:t>（二）提高依法公开能力。</w:t>
      </w:r>
      <w:r>
        <w:rPr>
          <w:rFonts w:ascii="仿宋_GB2312" w:eastAsia="仿宋_GB2312" w:hAnsi="微软雅黑" w:hint="eastAsia"/>
          <w:color w:val="333333"/>
          <w:sz w:val="32"/>
          <w:szCs w:val="32"/>
        </w:rPr>
        <w:t>认真学习新修订的《中华人民共和国政府信息公开条例》，加强对新条例的解读和宣传，组织开展形式多样的普法活动。适时修订完善相关配套措施，确保有序衔接、平稳过渡。加大主动公开力度，做到应公开尽公开，各单位要在符合保密要求的前提下，依法公开本机关“三定”规定等信息，及时制定更新主动公开基本目录、指南等，依法保障公众获取政府信息的权利。建立行政规章和规范性文件公开台账，确保公开的政府信息底数清晰，做好与公文管理系统和合法性审核管理信息平台的衔接。完善依申请公开办理工作制度，优化办理流程，突出依法依规依程序原则，不断提升依申请办理水平。进一步提升政府信息公开年度报告质量。</w:t>
      </w:r>
    </w:p>
    <w:p w:rsidR="00A13C0A" w:rsidRDefault="00A13C0A" w:rsidP="00A13C0A">
      <w:pPr>
        <w:pStyle w:val="a6"/>
        <w:shd w:val="clear" w:color="auto" w:fill="FFFFFF"/>
        <w:spacing w:before="0" w:beforeAutospacing="0" w:after="0" w:afterAutospacing="0" w:line="560" w:lineRule="exact"/>
        <w:ind w:firstLine="675"/>
        <w:jc w:val="both"/>
        <w:rPr>
          <w:rFonts w:ascii="仿宋_GB2312" w:eastAsia="仿宋_GB2312" w:hAnsi="微软雅黑"/>
          <w:color w:val="333333"/>
          <w:sz w:val="32"/>
          <w:szCs w:val="32"/>
        </w:rPr>
      </w:pPr>
      <w:r>
        <w:rPr>
          <w:rStyle w:val="a7"/>
          <w:rFonts w:ascii="楷体" w:eastAsia="楷体" w:hAnsi="楷体" w:hint="eastAsia"/>
          <w:b w:val="0"/>
          <w:color w:val="333333"/>
          <w:sz w:val="32"/>
          <w:szCs w:val="32"/>
        </w:rPr>
        <w:t>（三）加强考核督查培训。</w:t>
      </w:r>
      <w:r>
        <w:rPr>
          <w:rFonts w:ascii="仿宋_GB2312" w:eastAsia="仿宋_GB2312" w:hAnsi="微软雅黑" w:hint="eastAsia"/>
          <w:color w:val="333333"/>
          <w:sz w:val="32"/>
          <w:szCs w:val="32"/>
        </w:rPr>
        <w:t>政务公开工作已纳入绩效考核，</w:t>
      </w:r>
      <w:r w:rsidR="00700177">
        <w:rPr>
          <w:rFonts w:ascii="仿宋_GB2312" w:eastAsia="仿宋_GB2312" w:hAnsi="微软雅黑" w:hint="eastAsia"/>
          <w:color w:val="333333"/>
          <w:sz w:val="32"/>
          <w:szCs w:val="32"/>
        </w:rPr>
        <w:t>我区将不断</w:t>
      </w:r>
      <w:r>
        <w:rPr>
          <w:rFonts w:ascii="仿宋_GB2312" w:eastAsia="仿宋_GB2312" w:hAnsi="微软雅黑" w:hint="eastAsia"/>
          <w:color w:val="333333"/>
          <w:sz w:val="32"/>
          <w:szCs w:val="32"/>
        </w:rPr>
        <w:t>强化日常监督，通过电话调度、重点督查等形式，定期进行调度检查。加大对领导干部和专职工作人员的政务公开培训力度，每年至少组织相关培训1次。</w:t>
      </w:r>
      <w:r>
        <w:rPr>
          <w:rFonts w:ascii="仿宋_GB2312" w:eastAsia="仿宋_GB2312" w:hAnsi="微软雅黑" w:hint="eastAsia"/>
          <w:color w:val="333333"/>
          <w:sz w:val="32"/>
          <w:szCs w:val="32"/>
        </w:rPr>
        <w:br/>
      </w:r>
      <w:r>
        <w:rPr>
          <w:rFonts w:ascii="仿宋_GB2312" w:eastAsia="仿宋_GB2312" w:hAnsi="微软雅黑" w:hint="eastAsia"/>
          <w:color w:val="333333"/>
          <w:sz w:val="32"/>
          <w:szCs w:val="32"/>
        </w:rPr>
        <w:lastRenderedPageBreak/>
        <w:t xml:space="preserve">　　各单位要结合实际，提出落实本要点的具体措施，并将落实情况纳入政府信息公开工作年度报告，向社会公开。</w:t>
      </w:r>
    </w:p>
    <w:p w:rsidR="00FA399B" w:rsidRDefault="00FA399B" w:rsidP="00FA399B">
      <w:pPr>
        <w:ind w:firstLineChars="200" w:firstLine="640"/>
        <w:rPr>
          <w:rFonts w:ascii="仿宋_GB2312" w:eastAsia="仿宋_GB2312"/>
          <w:sz w:val="32"/>
          <w:szCs w:val="32"/>
        </w:rPr>
      </w:pPr>
    </w:p>
    <w:p w:rsidR="00584EA1" w:rsidRPr="00D4471A" w:rsidRDefault="00584EA1" w:rsidP="00FA399B">
      <w:pPr>
        <w:ind w:firstLineChars="200" w:firstLine="640"/>
        <w:rPr>
          <w:rFonts w:ascii="仿宋_GB2312" w:eastAsia="仿宋_GB2312"/>
          <w:sz w:val="32"/>
          <w:szCs w:val="32"/>
        </w:rPr>
      </w:pPr>
      <w:r w:rsidRPr="00D4471A">
        <w:rPr>
          <w:rFonts w:ascii="仿宋_GB2312" w:eastAsia="仿宋_GB2312" w:hint="eastAsia"/>
          <w:sz w:val="32"/>
          <w:szCs w:val="32"/>
        </w:rPr>
        <w:t>附件：2019年</w:t>
      </w:r>
      <w:r>
        <w:rPr>
          <w:rFonts w:ascii="仿宋_GB2312" w:eastAsia="仿宋_GB2312" w:hint="eastAsia"/>
          <w:sz w:val="32"/>
          <w:szCs w:val="32"/>
        </w:rPr>
        <w:t>济南市</w:t>
      </w:r>
      <w:r w:rsidRPr="00D4471A">
        <w:rPr>
          <w:rFonts w:ascii="仿宋_GB2312" w:eastAsia="仿宋_GB2312" w:hint="eastAsia"/>
          <w:sz w:val="32"/>
          <w:szCs w:val="32"/>
        </w:rPr>
        <w:t>重点领域信息公开主要任务分解表</w:t>
      </w:r>
    </w:p>
    <w:p w:rsidR="001A74D5" w:rsidRDefault="001A74D5" w:rsidP="00A47E61">
      <w:pPr>
        <w:ind w:firstLineChars="200" w:firstLine="640"/>
        <w:rPr>
          <w:rFonts w:ascii="仿宋_GB2312" w:eastAsia="仿宋_GB2312"/>
          <w:sz w:val="32"/>
          <w:szCs w:val="32"/>
        </w:rPr>
      </w:pPr>
    </w:p>
    <w:p w:rsidR="001A74D5" w:rsidRDefault="001A74D5" w:rsidP="00A47E61">
      <w:pPr>
        <w:ind w:firstLineChars="200" w:firstLine="640"/>
        <w:rPr>
          <w:rFonts w:ascii="仿宋_GB2312" w:eastAsia="仿宋_GB2312"/>
          <w:sz w:val="32"/>
          <w:szCs w:val="32"/>
        </w:rPr>
      </w:pPr>
    </w:p>
    <w:p w:rsidR="001A74D5" w:rsidRDefault="001A74D5" w:rsidP="00A47E61">
      <w:pPr>
        <w:ind w:firstLineChars="200" w:firstLine="640"/>
        <w:rPr>
          <w:rFonts w:ascii="仿宋_GB2312" w:eastAsia="仿宋_GB2312"/>
          <w:sz w:val="32"/>
          <w:szCs w:val="32"/>
        </w:rPr>
      </w:pPr>
    </w:p>
    <w:p w:rsidR="001A74D5" w:rsidRDefault="001A74D5" w:rsidP="001A74D5">
      <w:pPr>
        <w:widowControl/>
        <w:jc w:val="left"/>
        <w:rPr>
          <w:rFonts w:ascii="仿宋_GB2312" w:eastAsia="仿宋_GB2312"/>
          <w:sz w:val="32"/>
          <w:szCs w:val="32"/>
        </w:rPr>
        <w:sectPr w:rsidR="001A74D5" w:rsidSect="002A66A5">
          <w:footerReference w:type="default" r:id="rId8"/>
          <w:pgSz w:w="11906" w:h="16838"/>
          <w:pgMar w:top="1440" w:right="1800" w:bottom="1440" w:left="1800" w:header="851" w:footer="992" w:gutter="0"/>
          <w:cols w:space="425"/>
          <w:docGrid w:type="lines" w:linePitch="312"/>
        </w:sectPr>
      </w:pPr>
    </w:p>
    <w:p w:rsidR="001A74D5" w:rsidRPr="00F545B6" w:rsidRDefault="001A74D5">
      <w:pPr>
        <w:rPr>
          <w:rFonts w:ascii="黑体" w:eastAsia="黑体" w:hAnsi="黑体"/>
          <w:sz w:val="32"/>
          <w:szCs w:val="32"/>
        </w:rPr>
      </w:pPr>
      <w:r w:rsidRPr="00F545B6">
        <w:rPr>
          <w:rFonts w:ascii="黑体" w:eastAsia="黑体" w:hAnsi="黑体" w:hint="eastAsia"/>
          <w:sz w:val="32"/>
          <w:szCs w:val="32"/>
        </w:rPr>
        <w:lastRenderedPageBreak/>
        <w:t>附件</w:t>
      </w:r>
    </w:p>
    <w:p w:rsidR="001A74D5" w:rsidRDefault="001A74D5" w:rsidP="00F545B6">
      <w:pPr>
        <w:jc w:val="center"/>
        <w:rPr>
          <w:rFonts w:ascii="方正小标宋简体" w:eastAsia="方正小标宋简体"/>
          <w:sz w:val="44"/>
          <w:szCs w:val="44"/>
        </w:rPr>
      </w:pPr>
      <w:r>
        <w:rPr>
          <w:rFonts w:ascii="方正小标宋简体" w:eastAsia="方正小标宋简体" w:hint="eastAsia"/>
          <w:sz w:val="44"/>
          <w:szCs w:val="44"/>
        </w:rPr>
        <w:t>2019年济南市政务公开重点工作任务分解表</w:t>
      </w:r>
    </w:p>
    <w:tbl>
      <w:tblPr>
        <w:tblStyle w:val="a5"/>
        <w:tblW w:w="13858" w:type="dxa"/>
        <w:tblLook w:val="04A0"/>
      </w:tblPr>
      <w:tblGrid>
        <w:gridCol w:w="1190"/>
        <w:gridCol w:w="1753"/>
        <w:gridCol w:w="8789"/>
        <w:gridCol w:w="2126"/>
      </w:tblGrid>
      <w:tr w:rsidR="001A74D5" w:rsidRPr="00F545B6" w:rsidTr="001A74D5">
        <w:trPr>
          <w:trHeight w:val="416"/>
          <w:tblHeader/>
        </w:trPr>
        <w:tc>
          <w:tcPr>
            <w:tcW w:w="2943" w:type="dxa"/>
            <w:gridSpan w:val="2"/>
            <w:vAlign w:val="center"/>
          </w:tcPr>
          <w:p w:rsidR="001A74D5" w:rsidRPr="00F545B6" w:rsidRDefault="001A74D5" w:rsidP="00746DF4">
            <w:pPr>
              <w:spacing w:line="340" w:lineRule="exact"/>
              <w:jc w:val="center"/>
              <w:rPr>
                <w:rFonts w:ascii="黑体" w:eastAsia="黑体" w:hAnsi="黑体"/>
                <w:sz w:val="24"/>
                <w:szCs w:val="24"/>
              </w:rPr>
            </w:pPr>
            <w:r w:rsidRPr="00F545B6">
              <w:rPr>
                <w:rFonts w:ascii="黑体" w:eastAsia="黑体" w:hAnsi="黑体" w:hint="eastAsia"/>
                <w:sz w:val="24"/>
                <w:szCs w:val="24"/>
              </w:rPr>
              <w:t>工作任务</w:t>
            </w:r>
          </w:p>
        </w:tc>
        <w:tc>
          <w:tcPr>
            <w:tcW w:w="8789" w:type="dxa"/>
            <w:vAlign w:val="center"/>
          </w:tcPr>
          <w:p w:rsidR="001A74D5" w:rsidRPr="00F545B6" w:rsidRDefault="001A74D5" w:rsidP="00746DF4">
            <w:pPr>
              <w:spacing w:line="340" w:lineRule="exact"/>
              <w:jc w:val="center"/>
              <w:rPr>
                <w:rFonts w:ascii="黑体" w:eastAsia="黑体" w:hAnsi="黑体"/>
                <w:sz w:val="24"/>
                <w:szCs w:val="24"/>
              </w:rPr>
            </w:pPr>
            <w:r w:rsidRPr="00F545B6">
              <w:rPr>
                <w:rFonts w:ascii="黑体" w:eastAsia="黑体" w:hAnsi="黑体" w:hint="eastAsia"/>
                <w:sz w:val="24"/>
                <w:szCs w:val="24"/>
              </w:rPr>
              <w:t>具体内容</w:t>
            </w:r>
          </w:p>
        </w:tc>
        <w:tc>
          <w:tcPr>
            <w:tcW w:w="2126" w:type="dxa"/>
            <w:vAlign w:val="center"/>
          </w:tcPr>
          <w:p w:rsidR="001A74D5" w:rsidRPr="00F545B6" w:rsidRDefault="001A74D5" w:rsidP="00746DF4">
            <w:pPr>
              <w:spacing w:line="340" w:lineRule="exact"/>
              <w:jc w:val="center"/>
              <w:rPr>
                <w:rFonts w:ascii="黑体" w:eastAsia="黑体" w:hAnsi="黑体"/>
                <w:sz w:val="24"/>
                <w:szCs w:val="24"/>
              </w:rPr>
            </w:pPr>
            <w:r w:rsidRPr="00F545B6">
              <w:rPr>
                <w:rFonts w:ascii="黑体" w:eastAsia="黑体" w:hAnsi="黑体" w:hint="eastAsia"/>
                <w:sz w:val="24"/>
                <w:szCs w:val="24"/>
              </w:rPr>
              <w:t>责任单位</w:t>
            </w:r>
          </w:p>
        </w:tc>
      </w:tr>
      <w:tr w:rsidR="001A74D5" w:rsidRPr="00F545B6" w:rsidTr="00746DF4">
        <w:tc>
          <w:tcPr>
            <w:tcW w:w="1190" w:type="dxa"/>
            <w:vMerge w:val="restart"/>
            <w:vAlign w:val="center"/>
          </w:tcPr>
          <w:p w:rsidR="001A74D5" w:rsidRPr="00F545B6" w:rsidRDefault="001A74D5" w:rsidP="00746DF4">
            <w:pPr>
              <w:spacing w:line="340" w:lineRule="exact"/>
              <w:rPr>
                <w:rFonts w:ascii="仿宋_GB2312" w:eastAsia="仿宋_GB2312"/>
                <w:sz w:val="24"/>
                <w:szCs w:val="24"/>
              </w:rPr>
            </w:pPr>
            <w:r w:rsidRPr="00A33A0B">
              <w:rPr>
                <w:rFonts w:ascii="仿宋_GB2312" w:eastAsia="仿宋_GB2312" w:hint="eastAsia"/>
                <w:sz w:val="24"/>
                <w:szCs w:val="24"/>
              </w:rPr>
              <w:t>深入推进决策和执行公开</w:t>
            </w:r>
          </w:p>
        </w:tc>
        <w:tc>
          <w:tcPr>
            <w:tcW w:w="1753" w:type="dxa"/>
            <w:vAlign w:val="center"/>
          </w:tcPr>
          <w:p w:rsidR="001A74D5" w:rsidRPr="005C03AA" w:rsidRDefault="001A74D5" w:rsidP="00746DF4">
            <w:pPr>
              <w:spacing w:line="340" w:lineRule="exact"/>
              <w:rPr>
                <w:rFonts w:ascii="仿宋_GB2312" w:eastAsia="仿宋_GB2312"/>
                <w:sz w:val="24"/>
                <w:szCs w:val="24"/>
              </w:rPr>
            </w:pPr>
            <w:r w:rsidRPr="001F2ECF">
              <w:rPr>
                <w:rFonts w:ascii="仿宋_GB2312" w:eastAsia="仿宋_GB2312" w:hint="eastAsia"/>
                <w:sz w:val="24"/>
                <w:szCs w:val="24"/>
              </w:rPr>
              <w:t>推进重要决策公开</w:t>
            </w:r>
          </w:p>
        </w:tc>
        <w:tc>
          <w:tcPr>
            <w:tcW w:w="8789" w:type="dxa"/>
            <w:vAlign w:val="center"/>
          </w:tcPr>
          <w:p w:rsidR="001A74D5" w:rsidRPr="00F545B6" w:rsidRDefault="001A74D5" w:rsidP="00A13C0A">
            <w:pPr>
              <w:spacing w:line="340" w:lineRule="exact"/>
              <w:rPr>
                <w:rFonts w:ascii="仿宋_GB2312" w:eastAsia="仿宋_GB2312"/>
                <w:sz w:val="24"/>
                <w:szCs w:val="24"/>
              </w:rPr>
            </w:pPr>
            <w:r w:rsidRPr="001F2ECF">
              <w:rPr>
                <w:rFonts w:ascii="仿宋_GB2312" w:eastAsia="仿宋_GB2312" w:hint="eastAsia"/>
                <w:sz w:val="24"/>
                <w:szCs w:val="24"/>
              </w:rPr>
              <w:t>出</w:t>
            </w:r>
            <w:r>
              <w:rPr>
                <w:rFonts w:ascii="仿宋_GB2312" w:eastAsia="仿宋_GB2312" w:hint="eastAsia"/>
                <w:sz w:val="24"/>
                <w:szCs w:val="24"/>
              </w:rPr>
              <w:t>台和调整涉企政策要加强与市场的沟通，建立健全企业家参与制定机制</w:t>
            </w:r>
            <w:r w:rsidRPr="001F2ECF">
              <w:rPr>
                <w:rFonts w:ascii="仿宋_GB2312" w:eastAsia="仿宋_GB2312" w:hint="eastAsia"/>
                <w:sz w:val="24"/>
                <w:szCs w:val="24"/>
              </w:rPr>
              <w:t>，使各项政策符合市情和客观实际，更接地气、更合民意。进一步推进重大决策预公开，</w:t>
            </w:r>
            <w:r w:rsidR="00A13C0A">
              <w:rPr>
                <w:rFonts w:ascii="仿宋_GB2312" w:eastAsia="仿宋_GB2312" w:hint="eastAsia"/>
                <w:sz w:val="24"/>
                <w:szCs w:val="24"/>
              </w:rPr>
              <w:t>区</w:t>
            </w:r>
            <w:r w:rsidRPr="001F2ECF">
              <w:rPr>
                <w:rFonts w:ascii="仿宋_GB2312" w:eastAsia="仿宋_GB2312" w:hint="eastAsia"/>
                <w:sz w:val="24"/>
                <w:szCs w:val="24"/>
              </w:rPr>
              <w:t>政府要主动公开年度重大决策事项目录，明确重大决策事项、承办部门、决策时间及公众参与方式。涉及公共利益和公众权益的重大事项，除依法应当保密的外，决策方案拟定部门要在决策前向社会公布决策草案、决策依据，通过听证座谈、调查研究、咨询协商、媒体沟通等方式，广泛听取公众意见，并及时公开意见收集采纳情况。加强门户网站预公开栏目建设，做到醒目易找、定位准确、分类明确，区分征集状态、标注起止时间。</w:t>
            </w:r>
          </w:p>
        </w:tc>
        <w:tc>
          <w:tcPr>
            <w:tcW w:w="2126" w:type="dxa"/>
            <w:vAlign w:val="center"/>
          </w:tcPr>
          <w:p w:rsidR="001A74D5" w:rsidRPr="00F545B6" w:rsidRDefault="001A74D5" w:rsidP="00A13C0A">
            <w:pPr>
              <w:spacing w:line="340" w:lineRule="exact"/>
              <w:rPr>
                <w:rFonts w:ascii="仿宋_GB2312" w:eastAsia="仿宋_GB2312"/>
                <w:sz w:val="24"/>
                <w:szCs w:val="24"/>
              </w:rPr>
            </w:pPr>
            <w:r w:rsidRPr="00BB7242">
              <w:rPr>
                <w:rFonts w:ascii="仿宋_GB2312" w:eastAsia="仿宋_GB2312" w:hint="eastAsia"/>
                <w:sz w:val="24"/>
                <w:szCs w:val="24"/>
              </w:rPr>
              <w:t>各</w:t>
            </w:r>
            <w:r w:rsidR="00A13C0A">
              <w:rPr>
                <w:rFonts w:ascii="仿宋_GB2312" w:eastAsia="仿宋_GB2312" w:hint="eastAsia"/>
                <w:sz w:val="24"/>
                <w:szCs w:val="24"/>
              </w:rPr>
              <w:t>街道办事处</w:t>
            </w:r>
            <w:r w:rsidRPr="00BB7242">
              <w:rPr>
                <w:rFonts w:ascii="仿宋_GB2312" w:eastAsia="仿宋_GB2312" w:hint="eastAsia"/>
                <w:sz w:val="24"/>
                <w:szCs w:val="24"/>
              </w:rPr>
              <w:t>和</w:t>
            </w:r>
            <w:r w:rsidR="00A13C0A">
              <w:rPr>
                <w:rFonts w:ascii="仿宋_GB2312" w:eastAsia="仿宋_GB2312" w:hint="eastAsia"/>
                <w:sz w:val="24"/>
                <w:szCs w:val="24"/>
              </w:rPr>
              <w:t>区</w:t>
            </w:r>
            <w:r w:rsidRPr="00BB7242">
              <w:rPr>
                <w:rFonts w:ascii="仿宋_GB2312" w:eastAsia="仿宋_GB2312" w:hint="eastAsia"/>
                <w:sz w:val="24"/>
                <w:szCs w:val="24"/>
              </w:rPr>
              <w:t>政府各部门</w:t>
            </w:r>
          </w:p>
        </w:tc>
      </w:tr>
      <w:tr w:rsidR="001A74D5" w:rsidRPr="00F545B6" w:rsidTr="00746DF4">
        <w:tc>
          <w:tcPr>
            <w:tcW w:w="1190" w:type="dxa"/>
            <w:vMerge/>
            <w:vAlign w:val="center"/>
          </w:tcPr>
          <w:p w:rsidR="001A74D5" w:rsidRPr="00A33A0B" w:rsidRDefault="001A74D5" w:rsidP="00746DF4">
            <w:pPr>
              <w:spacing w:line="340" w:lineRule="exact"/>
              <w:rPr>
                <w:rFonts w:ascii="仿宋_GB2312" w:eastAsia="仿宋_GB2312"/>
                <w:sz w:val="24"/>
                <w:szCs w:val="24"/>
              </w:rPr>
            </w:pPr>
          </w:p>
        </w:tc>
        <w:tc>
          <w:tcPr>
            <w:tcW w:w="1753" w:type="dxa"/>
            <w:vAlign w:val="center"/>
          </w:tcPr>
          <w:p w:rsidR="001A74D5" w:rsidRPr="005C03AA" w:rsidRDefault="001A74D5" w:rsidP="00746DF4">
            <w:pPr>
              <w:spacing w:line="340" w:lineRule="exact"/>
              <w:rPr>
                <w:rFonts w:ascii="仿宋_GB2312" w:eastAsia="仿宋_GB2312"/>
                <w:sz w:val="24"/>
                <w:szCs w:val="24"/>
              </w:rPr>
            </w:pPr>
            <w:r w:rsidRPr="001F2ECF">
              <w:rPr>
                <w:rFonts w:ascii="仿宋_GB2312" w:eastAsia="仿宋_GB2312" w:hint="eastAsia"/>
                <w:sz w:val="24"/>
                <w:szCs w:val="24"/>
              </w:rPr>
              <w:t>推进会议公开</w:t>
            </w:r>
          </w:p>
        </w:tc>
        <w:tc>
          <w:tcPr>
            <w:tcW w:w="8789" w:type="dxa"/>
            <w:vAlign w:val="center"/>
          </w:tcPr>
          <w:p w:rsidR="001A74D5" w:rsidRPr="00F545B6" w:rsidRDefault="001A74D5" w:rsidP="00A13C0A">
            <w:pPr>
              <w:spacing w:line="340" w:lineRule="exact"/>
              <w:rPr>
                <w:rFonts w:ascii="仿宋_GB2312" w:eastAsia="仿宋_GB2312"/>
                <w:sz w:val="24"/>
                <w:szCs w:val="24"/>
              </w:rPr>
            </w:pPr>
            <w:r w:rsidRPr="001F2ECF">
              <w:rPr>
                <w:rFonts w:ascii="仿宋_GB2312" w:eastAsia="仿宋_GB2312" w:hint="eastAsia"/>
                <w:sz w:val="24"/>
                <w:szCs w:val="24"/>
              </w:rPr>
              <w:t>建立健全利益相关方、公众代表、专家、媒体等列席政府有关会议制度。建立反馈机制，对意见、建议采纳情况和会议议定结果，告知列席代表，并将会议相关材料在政府网站公开发布。</w:t>
            </w:r>
            <w:r w:rsidR="00A13C0A">
              <w:rPr>
                <w:rFonts w:ascii="仿宋_GB2312" w:eastAsia="仿宋_GB2312" w:hint="eastAsia"/>
                <w:sz w:val="24"/>
                <w:szCs w:val="24"/>
              </w:rPr>
              <w:t>区</w:t>
            </w:r>
            <w:r w:rsidRPr="001F2ECF">
              <w:rPr>
                <w:rFonts w:ascii="仿宋_GB2312" w:eastAsia="仿宋_GB2312" w:hint="eastAsia"/>
                <w:sz w:val="24"/>
                <w:szCs w:val="24"/>
              </w:rPr>
              <w:t>政府全体会议和常务会议讨论决定的事项、政府及其部门制定的政策，除依法需要保密的外应及时公开，以公开促进依法行政和政策落地见效，充分保障人民群众的知情权。对涉及公众利益、需要社会广泛知晓的电视电话会议，要积极通过网络、新媒体直播等形式向社会公开。</w:t>
            </w:r>
          </w:p>
        </w:tc>
        <w:tc>
          <w:tcPr>
            <w:tcW w:w="2126" w:type="dxa"/>
            <w:vAlign w:val="center"/>
          </w:tcPr>
          <w:p w:rsidR="001A74D5" w:rsidRPr="00F545B6" w:rsidRDefault="00A13C0A" w:rsidP="00700177">
            <w:pPr>
              <w:spacing w:line="340" w:lineRule="exact"/>
              <w:rPr>
                <w:rFonts w:ascii="仿宋_GB2312" w:eastAsia="仿宋_GB2312"/>
                <w:sz w:val="24"/>
                <w:szCs w:val="24"/>
              </w:rPr>
            </w:pPr>
            <w:r>
              <w:rPr>
                <w:rFonts w:ascii="仿宋_GB2312" w:eastAsia="仿宋_GB2312" w:hint="eastAsia"/>
                <w:sz w:val="24"/>
                <w:szCs w:val="24"/>
              </w:rPr>
              <w:t>区</w:t>
            </w:r>
            <w:r w:rsidRPr="00BB7242">
              <w:rPr>
                <w:rFonts w:ascii="仿宋_GB2312" w:eastAsia="仿宋_GB2312" w:hint="eastAsia"/>
                <w:sz w:val="24"/>
                <w:szCs w:val="24"/>
              </w:rPr>
              <w:t>政府</w:t>
            </w:r>
            <w:r w:rsidR="00700177">
              <w:rPr>
                <w:rFonts w:ascii="仿宋_GB2312" w:eastAsia="仿宋_GB2312" w:hint="eastAsia"/>
                <w:sz w:val="24"/>
                <w:szCs w:val="24"/>
              </w:rPr>
              <w:t>办公室和区</w:t>
            </w:r>
            <w:r w:rsidR="00700177" w:rsidRPr="00171401">
              <w:rPr>
                <w:rFonts w:ascii="仿宋_GB2312" w:eastAsia="仿宋_GB2312" w:hint="eastAsia"/>
                <w:sz w:val="24"/>
                <w:szCs w:val="24"/>
              </w:rPr>
              <w:t>政府有关部门</w:t>
            </w:r>
          </w:p>
        </w:tc>
      </w:tr>
      <w:tr w:rsidR="001A74D5" w:rsidRPr="00F545B6" w:rsidTr="00746DF4">
        <w:tc>
          <w:tcPr>
            <w:tcW w:w="1190" w:type="dxa"/>
            <w:vMerge/>
            <w:vAlign w:val="center"/>
          </w:tcPr>
          <w:p w:rsidR="001A74D5" w:rsidRPr="009F3F6B"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推进重要部署执行公开</w:t>
            </w:r>
          </w:p>
        </w:tc>
        <w:tc>
          <w:tcPr>
            <w:tcW w:w="8789" w:type="dxa"/>
            <w:vAlign w:val="center"/>
          </w:tcPr>
          <w:p w:rsidR="001A74D5" w:rsidRPr="006E096E" w:rsidRDefault="001A74D5" w:rsidP="00A13C0A">
            <w:pPr>
              <w:spacing w:line="340" w:lineRule="exact"/>
              <w:rPr>
                <w:rFonts w:ascii="仿宋_GB2312" w:eastAsia="仿宋_GB2312"/>
                <w:sz w:val="24"/>
                <w:szCs w:val="24"/>
              </w:rPr>
            </w:pPr>
            <w:r w:rsidRPr="006E096E">
              <w:rPr>
                <w:rFonts w:ascii="仿宋_GB2312" w:eastAsia="仿宋_GB2312" w:hint="eastAsia"/>
                <w:sz w:val="24"/>
                <w:szCs w:val="24"/>
              </w:rPr>
              <w:t>围绕政府工作报告、年度重点工作、民生实事项目等重大决策部署,</w:t>
            </w:r>
            <w:r w:rsidR="00A13C0A">
              <w:rPr>
                <w:rFonts w:ascii="仿宋_GB2312" w:eastAsia="仿宋_GB2312" w:hint="eastAsia"/>
                <w:sz w:val="24"/>
                <w:szCs w:val="24"/>
              </w:rPr>
              <w:t>区</w:t>
            </w:r>
            <w:r w:rsidRPr="006E096E">
              <w:rPr>
                <w:rFonts w:ascii="仿宋_GB2312" w:eastAsia="仿宋_GB2312" w:hint="eastAsia"/>
                <w:sz w:val="24"/>
                <w:szCs w:val="24"/>
              </w:rPr>
              <w:t>政府部门按照职责分工,加大稳增长、促改革、调结构、惠民生、防风险、保稳定系列政策措施的执行和落实情况公开力度</w:t>
            </w:r>
            <w:r>
              <w:rPr>
                <w:rFonts w:ascii="仿宋_GB2312" w:eastAsia="仿宋_GB2312" w:hint="eastAsia"/>
                <w:sz w:val="24"/>
                <w:szCs w:val="24"/>
              </w:rPr>
              <w:t>。</w:t>
            </w:r>
            <w:r w:rsidRPr="006E096E">
              <w:rPr>
                <w:rFonts w:ascii="仿宋_GB2312" w:eastAsia="仿宋_GB2312" w:hint="eastAsia"/>
                <w:sz w:val="24"/>
                <w:szCs w:val="24"/>
              </w:rPr>
              <w:t>进一步加强督查和审计发现问题及整改落实情况公开,积极公开问责情况,切实增强抓落实的执行力</w:t>
            </w:r>
            <w:r>
              <w:rPr>
                <w:rFonts w:ascii="仿宋_GB2312" w:eastAsia="仿宋_GB2312" w:hint="eastAsia"/>
                <w:sz w:val="24"/>
                <w:szCs w:val="24"/>
              </w:rPr>
              <w:t>。</w:t>
            </w:r>
            <w:r w:rsidRPr="006E096E">
              <w:rPr>
                <w:rFonts w:ascii="仿宋_GB2312" w:eastAsia="仿宋_GB2312" w:hint="eastAsia"/>
                <w:sz w:val="24"/>
                <w:szCs w:val="24"/>
              </w:rPr>
              <w:t>在重大行政决策执行过程中,要跟踪决策的实施情况,了解利益相关方和社会公众对决策实施的意见和建议,积极开展决策执行效果的评估,及时调整完善,并将相关情况向社会公开</w:t>
            </w:r>
            <w:r>
              <w:rPr>
                <w:rFonts w:ascii="仿宋_GB2312" w:eastAsia="仿宋_GB2312" w:hint="eastAsia"/>
                <w:sz w:val="24"/>
                <w:szCs w:val="24"/>
              </w:rPr>
              <w:t>。</w:t>
            </w:r>
          </w:p>
        </w:tc>
        <w:tc>
          <w:tcPr>
            <w:tcW w:w="2126" w:type="dxa"/>
            <w:vAlign w:val="center"/>
          </w:tcPr>
          <w:p w:rsidR="001A74D5" w:rsidRPr="00171401" w:rsidRDefault="00A13C0A" w:rsidP="00746DF4">
            <w:pPr>
              <w:spacing w:line="340" w:lineRule="exact"/>
              <w:rPr>
                <w:rFonts w:ascii="仿宋_GB2312" w:eastAsia="仿宋_GB2312"/>
                <w:sz w:val="24"/>
                <w:szCs w:val="24"/>
              </w:rPr>
            </w:pPr>
            <w:r w:rsidRPr="00BB7242">
              <w:rPr>
                <w:rFonts w:ascii="仿宋_GB2312" w:eastAsia="仿宋_GB2312" w:hint="eastAsia"/>
                <w:sz w:val="24"/>
                <w:szCs w:val="24"/>
              </w:rPr>
              <w:t>各</w:t>
            </w:r>
            <w:r>
              <w:rPr>
                <w:rFonts w:ascii="仿宋_GB2312" w:eastAsia="仿宋_GB2312" w:hint="eastAsia"/>
                <w:sz w:val="24"/>
                <w:szCs w:val="24"/>
              </w:rPr>
              <w:t>街道办事处</w:t>
            </w:r>
            <w:r w:rsidRPr="00BB7242">
              <w:rPr>
                <w:rFonts w:ascii="仿宋_GB2312" w:eastAsia="仿宋_GB2312" w:hint="eastAsia"/>
                <w:sz w:val="24"/>
                <w:szCs w:val="24"/>
              </w:rPr>
              <w:t>和</w:t>
            </w:r>
            <w:r>
              <w:rPr>
                <w:rFonts w:ascii="仿宋_GB2312" w:eastAsia="仿宋_GB2312" w:hint="eastAsia"/>
                <w:sz w:val="24"/>
                <w:szCs w:val="24"/>
              </w:rPr>
              <w:t>区</w:t>
            </w:r>
            <w:r w:rsidRPr="00BB7242">
              <w:rPr>
                <w:rFonts w:ascii="仿宋_GB2312" w:eastAsia="仿宋_GB2312" w:hint="eastAsia"/>
                <w:sz w:val="24"/>
                <w:szCs w:val="24"/>
              </w:rPr>
              <w:t>政府各部门</w:t>
            </w:r>
          </w:p>
        </w:tc>
      </w:tr>
      <w:tr w:rsidR="001A74D5" w:rsidRPr="00F545B6" w:rsidTr="00746DF4">
        <w:trPr>
          <w:trHeight w:val="1540"/>
        </w:trPr>
        <w:tc>
          <w:tcPr>
            <w:tcW w:w="1190" w:type="dxa"/>
            <w:vMerge w:val="restart"/>
            <w:vAlign w:val="center"/>
          </w:tcPr>
          <w:p w:rsidR="001A74D5" w:rsidRPr="00A33A0B" w:rsidRDefault="001A74D5" w:rsidP="00746DF4">
            <w:pPr>
              <w:spacing w:line="340" w:lineRule="exact"/>
              <w:rPr>
                <w:rFonts w:ascii="仿宋_GB2312" w:eastAsia="仿宋_GB2312"/>
                <w:sz w:val="24"/>
                <w:szCs w:val="24"/>
              </w:rPr>
            </w:pPr>
            <w:r w:rsidRPr="00A33A0B">
              <w:rPr>
                <w:rFonts w:ascii="仿宋_GB2312" w:eastAsia="仿宋_GB2312" w:hint="eastAsia"/>
                <w:sz w:val="24"/>
                <w:szCs w:val="24"/>
              </w:rPr>
              <w:lastRenderedPageBreak/>
              <w:t>深入推进决策和执行公开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推进行政执法信息公开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按照“谁执法谁公示”原则,严格落实行政执法公示制度,规范行政执法行为</w:t>
            </w:r>
            <w:r>
              <w:rPr>
                <w:rFonts w:ascii="仿宋_GB2312" w:eastAsia="仿宋_GB2312" w:hint="eastAsia"/>
                <w:sz w:val="24"/>
                <w:szCs w:val="24"/>
              </w:rPr>
              <w:t>。</w:t>
            </w:r>
            <w:r w:rsidRPr="006E096E">
              <w:rPr>
                <w:rFonts w:ascii="仿宋_GB2312" w:eastAsia="仿宋_GB2312" w:hint="eastAsia"/>
                <w:sz w:val="24"/>
                <w:szCs w:val="24"/>
              </w:rPr>
              <w:t>利用统一的执法信息公示平台,集中向社会依法公开行政执法职责、执法依据、执法程序、监督途径和执法结果等信息</w:t>
            </w:r>
            <w:r>
              <w:rPr>
                <w:rFonts w:ascii="仿宋_GB2312" w:eastAsia="仿宋_GB2312" w:hint="eastAsia"/>
                <w:sz w:val="24"/>
                <w:szCs w:val="24"/>
              </w:rPr>
              <w:t>。</w:t>
            </w:r>
            <w:r w:rsidRPr="006E096E">
              <w:rPr>
                <w:rFonts w:ascii="仿宋_GB2312" w:eastAsia="仿宋_GB2312" w:hint="eastAsia"/>
                <w:sz w:val="24"/>
                <w:szCs w:val="24"/>
              </w:rPr>
              <w:t>探索建立群众意见反馈互动机制和执法信息公示平台管理维护机制,强化行政执法社会监督</w:t>
            </w:r>
            <w:r>
              <w:rPr>
                <w:rFonts w:ascii="仿宋_GB2312" w:eastAsia="仿宋_GB2312" w:hint="eastAsia"/>
                <w:sz w:val="24"/>
                <w:szCs w:val="24"/>
              </w:rPr>
              <w:t>。</w:t>
            </w:r>
          </w:p>
        </w:tc>
        <w:tc>
          <w:tcPr>
            <w:tcW w:w="2126" w:type="dxa"/>
            <w:vAlign w:val="center"/>
          </w:tcPr>
          <w:p w:rsidR="001A74D5" w:rsidRPr="00F545B6" w:rsidRDefault="00DC4914" w:rsidP="00746DF4">
            <w:pPr>
              <w:spacing w:line="340" w:lineRule="exact"/>
              <w:rPr>
                <w:rFonts w:ascii="仿宋_GB2312" w:eastAsia="仿宋_GB2312"/>
                <w:sz w:val="24"/>
                <w:szCs w:val="24"/>
              </w:rPr>
            </w:pPr>
            <w:r w:rsidRPr="00BB7242">
              <w:rPr>
                <w:rFonts w:ascii="仿宋_GB2312" w:eastAsia="仿宋_GB2312" w:hint="eastAsia"/>
                <w:sz w:val="24"/>
                <w:szCs w:val="24"/>
              </w:rPr>
              <w:t>各</w:t>
            </w:r>
            <w:r>
              <w:rPr>
                <w:rFonts w:ascii="仿宋_GB2312" w:eastAsia="仿宋_GB2312" w:hint="eastAsia"/>
                <w:sz w:val="24"/>
                <w:szCs w:val="24"/>
              </w:rPr>
              <w:t>街道办事处</w:t>
            </w:r>
            <w:r w:rsidRPr="00BB7242">
              <w:rPr>
                <w:rFonts w:ascii="仿宋_GB2312" w:eastAsia="仿宋_GB2312" w:hint="eastAsia"/>
                <w:sz w:val="24"/>
                <w:szCs w:val="24"/>
              </w:rPr>
              <w:t>和</w:t>
            </w:r>
            <w:r>
              <w:rPr>
                <w:rFonts w:ascii="仿宋_GB2312" w:eastAsia="仿宋_GB2312" w:hint="eastAsia"/>
                <w:sz w:val="24"/>
                <w:szCs w:val="24"/>
              </w:rPr>
              <w:t>区</w:t>
            </w:r>
            <w:r w:rsidRPr="00BB7242">
              <w:rPr>
                <w:rFonts w:ascii="仿宋_GB2312" w:eastAsia="仿宋_GB2312" w:hint="eastAsia"/>
                <w:sz w:val="24"/>
                <w:szCs w:val="24"/>
              </w:rPr>
              <w:t>政府各部门</w:t>
            </w:r>
          </w:p>
        </w:tc>
      </w:tr>
      <w:tr w:rsidR="001A74D5" w:rsidRPr="00F545B6" w:rsidTr="00746DF4">
        <w:tc>
          <w:tcPr>
            <w:tcW w:w="1190" w:type="dxa"/>
            <w:vMerge/>
            <w:vAlign w:val="center"/>
          </w:tcPr>
          <w:p w:rsidR="001A74D5" w:rsidRPr="00A33A0B"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推进人大代表建议和政协委员提案办理结果公开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对涉及公共利益、公众权益、社会关切及需要社会广泛知晓的建议和提案,承办单位原则上要公开答复全文</w:t>
            </w:r>
            <w:r>
              <w:rPr>
                <w:rFonts w:ascii="仿宋_GB2312" w:eastAsia="仿宋_GB2312" w:hint="eastAsia"/>
                <w:sz w:val="24"/>
                <w:szCs w:val="24"/>
              </w:rPr>
              <w:t>。</w:t>
            </w:r>
            <w:r w:rsidRPr="006E096E">
              <w:rPr>
                <w:rFonts w:ascii="仿宋_GB2312" w:eastAsia="仿宋_GB2312" w:hint="eastAsia"/>
                <w:sz w:val="24"/>
                <w:szCs w:val="24"/>
              </w:rPr>
              <w:t>建议和提案办理结果公开情况,要作为政府信息公开工作年度报告的内容</w:t>
            </w:r>
            <w:r>
              <w:rPr>
                <w:rFonts w:ascii="仿宋_GB2312" w:eastAsia="仿宋_GB2312" w:hint="eastAsia"/>
                <w:sz w:val="24"/>
                <w:szCs w:val="24"/>
              </w:rPr>
              <w:t>。</w:t>
            </w:r>
          </w:p>
        </w:tc>
        <w:tc>
          <w:tcPr>
            <w:tcW w:w="2126" w:type="dxa"/>
            <w:vAlign w:val="center"/>
          </w:tcPr>
          <w:p w:rsidR="001A74D5" w:rsidRPr="00F545B6" w:rsidRDefault="00DC4914" w:rsidP="00746DF4">
            <w:pPr>
              <w:spacing w:line="340" w:lineRule="exact"/>
              <w:rPr>
                <w:rFonts w:ascii="仿宋_GB2312" w:eastAsia="仿宋_GB2312"/>
                <w:sz w:val="24"/>
                <w:szCs w:val="24"/>
              </w:rPr>
            </w:pPr>
            <w:r w:rsidRPr="00BB7242">
              <w:rPr>
                <w:rFonts w:ascii="仿宋_GB2312" w:eastAsia="仿宋_GB2312" w:hint="eastAsia"/>
                <w:sz w:val="24"/>
                <w:szCs w:val="24"/>
              </w:rPr>
              <w:t>各</w:t>
            </w:r>
            <w:r>
              <w:rPr>
                <w:rFonts w:ascii="仿宋_GB2312" w:eastAsia="仿宋_GB2312" w:hint="eastAsia"/>
                <w:sz w:val="24"/>
                <w:szCs w:val="24"/>
              </w:rPr>
              <w:t>街道办事处</w:t>
            </w:r>
            <w:r w:rsidRPr="00BB7242">
              <w:rPr>
                <w:rFonts w:ascii="仿宋_GB2312" w:eastAsia="仿宋_GB2312" w:hint="eastAsia"/>
                <w:sz w:val="24"/>
                <w:szCs w:val="24"/>
              </w:rPr>
              <w:t>和</w:t>
            </w:r>
            <w:r>
              <w:rPr>
                <w:rFonts w:ascii="仿宋_GB2312" w:eastAsia="仿宋_GB2312" w:hint="eastAsia"/>
                <w:sz w:val="24"/>
                <w:szCs w:val="24"/>
              </w:rPr>
              <w:t>区</w:t>
            </w:r>
            <w:r w:rsidRPr="00BB7242">
              <w:rPr>
                <w:rFonts w:ascii="仿宋_GB2312" w:eastAsia="仿宋_GB2312" w:hint="eastAsia"/>
                <w:sz w:val="24"/>
                <w:szCs w:val="24"/>
              </w:rPr>
              <w:t>政府各部门</w:t>
            </w:r>
          </w:p>
        </w:tc>
      </w:tr>
      <w:tr w:rsidR="001A74D5" w:rsidRPr="00F545B6" w:rsidTr="00B311E4">
        <w:trPr>
          <w:trHeight w:val="2020"/>
        </w:trPr>
        <w:tc>
          <w:tcPr>
            <w:tcW w:w="1190" w:type="dxa"/>
            <w:vAlign w:val="center"/>
          </w:tcPr>
          <w:p w:rsidR="001A74D5" w:rsidRPr="00F545B6" w:rsidRDefault="001A74D5" w:rsidP="00746DF4">
            <w:pPr>
              <w:spacing w:line="340" w:lineRule="exact"/>
              <w:rPr>
                <w:rFonts w:ascii="仿宋_GB2312" w:eastAsia="仿宋_GB2312"/>
                <w:sz w:val="24"/>
                <w:szCs w:val="24"/>
              </w:rPr>
            </w:pPr>
            <w:r w:rsidRPr="009F3F6B">
              <w:rPr>
                <w:rFonts w:ascii="仿宋_GB2312" w:eastAsia="仿宋_GB2312" w:hint="eastAsia"/>
                <w:sz w:val="24"/>
                <w:szCs w:val="24"/>
              </w:rPr>
              <w:t>做好助推济南高质量发展信息公开</w:t>
            </w:r>
          </w:p>
        </w:tc>
        <w:tc>
          <w:tcPr>
            <w:tcW w:w="1753" w:type="dxa"/>
            <w:vAlign w:val="center"/>
          </w:tcPr>
          <w:p w:rsidR="001A74D5" w:rsidRPr="005C03AA" w:rsidRDefault="001A74D5" w:rsidP="00746DF4">
            <w:pPr>
              <w:spacing w:line="340" w:lineRule="exact"/>
              <w:rPr>
                <w:rFonts w:ascii="仿宋_GB2312" w:eastAsia="仿宋_GB2312"/>
                <w:sz w:val="24"/>
                <w:szCs w:val="24"/>
              </w:rPr>
            </w:pPr>
            <w:r>
              <w:rPr>
                <w:rFonts w:ascii="仿宋_GB2312" w:eastAsia="仿宋_GB2312" w:hint="eastAsia"/>
                <w:sz w:val="24"/>
                <w:szCs w:val="24"/>
              </w:rPr>
              <w:t>围绕“1+474”工作体系信息公开</w:t>
            </w:r>
          </w:p>
        </w:tc>
        <w:tc>
          <w:tcPr>
            <w:tcW w:w="8789" w:type="dxa"/>
            <w:vAlign w:val="center"/>
          </w:tcPr>
          <w:p w:rsidR="001A74D5" w:rsidRPr="00F545B6" w:rsidRDefault="001A74D5" w:rsidP="00746DF4">
            <w:pPr>
              <w:spacing w:line="340" w:lineRule="exact"/>
              <w:rPr>
                <w:rFonts w:ascii="仿宋_GB2312" w:eastAsia="仿宋_GB2312"/>
                <w:sz w:val="24"/>
                <w:szCs w:val="24"/>
              </w:rPr>
            </w:pPr>
            <w:r w:rsidRPr="00AD7A7F">
              <w:rPr>
                <w:rFonts w:ascii="仿宋_GB2312" w:eastAsia="仿宋_GB2312" w:hint="eastAsia"/>
                <w:sz w:val="24"/>
                <w:szCs w:val="24"/>
              </w:rPr>
              <w:t>聚焦打造“四个中心”，加大相关政策措施、执行情况和工作成效等信息公开力度。聚焦打好“七大攻坚战”，多渠道发布新旧动能转换、城市治理、双招双引、营商环境、乡村振兴、生态环保和交通枢纽建设等重大任务的推进落实情况信息。聚焦守住“四个底线”，进一步强化底线思维，及时依法公开党风廉政、安全稳定、社会民生和风险防控的相关信息</w:t>
            </w:r>
            <w:r>
              <w:rPr>
                <w:rFonts w:ascii="仿宋_GB2312" w:eastAsia="仿宋_GB2312" w:hint="eastAsia"/>
                <w:sz w:val="24"/>
                <w:szCs w:val="24"/>
              </w:rPr>
              <w:t>。</w:t>
            </w:r>
          </w:p>
        </w:tc>
        <w:tc>
          <w:tcPr>
            <w:tcW w:w="2126" w:type="dxa"/>
            <w:vAlign w:val="center"/>
          </w:tcPr>
          <w:p w:rsidR="001A74D5" w:rsidRPr="00F545B6" w:rsidRDefault="00DC4914" w:rsidP="00AB1741">
            <w:pPr>
              <w:spacing w:line="340" w:lineRule="exact"/>
              <w:rPr>
                <w:rFonts w:ascii="仿宋_GB2312" w:eastAsia="仿宋_GB2312"/>
                <w:sz w:val="24"/>
                <w:szCs w:val="24"/>
              </w:rPr>
            </w:pPr>
            <w:r w:rsidRPr="00BB7242">
              <w:rPr>
                <w:rFonts w:ascii="仿宋_GB2312" w:eastAsia="仿宋_GB2312" w:hint="eastAsia"/>
                <w:sz w:val="24"/>
                <w:szCs w:val="24"/>
              </w:rPr>
              <w:t>各</w:t>
            </w:r>
            <w:r>
              <w:rPr>
                <w:rFonts w:ascii="仿宋_GB2312" w:eastAsia="仿宋_GB2312" w:hint="eastAsia"/>
                <w:sz w:val="24"/>
                <w:szCs w:val="24"/>
              </w:rPr>
              <w:t>街道办事处</w:t>
            </w:r>
            <w:r w:rsidRPr="00BB7242">
              <w:rPr>
                <w:rFonts w:ascii="仿宋_GB2312" w:eastAsia="仿宋_GB2312" w:hint="eastAsia"/>
                <w:sz w:val="24"/>
                <w:szCs w:val="24"/>
              </w:rPr>
              <w:t>和</w:t>
            </w:r>
            <w:r>
              <w:rPr>
                <w:rFonts w:ascii="仿宋_GB2312" w:eastAsia="仿宋_GB2312" w:hint="eastAsia"/>
                <w:sz w:val="24"/>
                <w:szCs w:val="24"/>
              </w:rPr>
              <w:t>区</w:t>
            </w:r>
            <w:r w:rsidRPr="00BB7242">
              <w:rPr>
                <w:rFonts w:ascii="仿宋_GB2312" w:eastAsia="仿宋_GB2312" w:hint="eastAsia"/>
                <w:sz w:val="24"/>
                <w:szCs w:val="24"/>
              </w:rPr>
              <w:t>政府各部门</w:t>
            </w:r>
          </w:p>
        </w:tc>
      </w:tr>
      <w:tr w:rsidR="001A74D5" w:rsidRPr="00F545B6" w:rsidTr="00746DF4">
        <w:tc>
          <w:tcPr>
            <w:tcW w:w="1190" w:type="dxa"/>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t>做好优化营商环境信息公开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t>优化涉企服务</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围绕“放管服”改革新任务新举措,着力做好实施更大规模的减税降费、“证照分离”改革、工程建设项目审批制度改革、压缩企业开办时间、优化企业注销办理流程、压减行政许可、市场准入负面清单动态调整情况、清理规范基层各类涉企乱收费项目、深入推进大众创业万众创新等方面的信息公开工作,助力打造法治化、国际化、便利化的营商环境</w:t>
            </w:r>
            <w:r>
              <w:rPr>
                <w:rFonts w:ascii="仿宋_GB2312" w:eastAsia="仿宋_GB2312" w:hint="eastAsia"/>
                <w:sz w:val="24"/>
                <w:szCs w:val="24"/>
              </w:rPr>
              <w:t>。</w:t>
            </w:r>
            <w:r w:rsidRPr="006E096E">
              <w:rPr>
                <w:rFonts w:ascii="仿宋_GB2312" w:eastAsia="仿宋_GB2312" w:hint="eastAsia"/>
                <w:sz w:val="24"/>
                <w:szCs w:val="24"/>
              </w:rPr>
              <w:t>定期公布并动态调整政府定价的涉企经营服务性收费目录清单</w:t>
            </w:r>
            <w:r>
              <w:rPr>
                <w:rFonts w:ascii="仿宋_GB2312" w:eastAsia="仿宋_GB2312" w:hint="eastAsia"/>
                <w:sz w:val="24"/>
                <w:szCs w:val="24"/>
              </w:rPr>
              <w:t>。</w:t>
            </w:r>
            <w:r w:rsidRPr="006E096E">
              <w:rPr>
                <w:rFonts w:ascii="仿宋_GB2312" w:eastAsia="仿宋_GB2312" w:hint="eastAsia"/>
                <w:sz w:val="24"/>
                <w:szCs w:val="24"/>
              </w:rPr>
              <w:t>及时公布企业投资项目审批和备案事项,公开工商登记前置审批事项目录、后置审批事项目录</w:t>
            </w:r>
            <w:r>
              <w:rPr>
                <w:rFonts w:ascii="仿宋_GB2312" w:eastAsia="仿宋_GB2312" w:hint="eastAsia"/>
                <w:sz w:val="24"/>
                <w:szCs w:val="24"/>
              </w:rPr>
              <w:t>。</w:t>
            </w:r>
            <w:r w:rsidRPr="006E096E">
              <w:rPr>
                <w:rFonts w:ascii="仿宋_GB2312" w:eastAsia="仿宋_GB2312" w:hint="eastAsia"/>
                <w:sz w:val="24"/>
                <w:szCs w:val="24"/>
              </w:rPr>
              <w:t>及时向社会公布政府性基金、行政事业性收费项目取消清单和收费标准调整情况</w:t>
            </w:r>
            <w:r>
              <w:rPr>
                <w:rFonts w:ascii="仿宋_GB2312" w:eastAsia="仿宋_GB2312" w:hint="eastAsia"/>
                <w:sz w:val="24"/>
                <w:szCs w:val="24"/>
              </w:rPr>
              <w:t>。</w:t>
            </w:r>
            <w:r w:rsidRPr="006E096E">
              <w:rPr>
                <w:rFonts w:ascii="仿宋_GB2312" w:eastAsia="仿宋_GB2312" w:hint="eastAsia"/>
                <w:sz w:val="24"/>
                <w:szCs w:val="24"/>
              </w:rPr>
              <w:t>推行市场主体和个人“全生命周期”的办事服务事项集成式、一站式公开</w:t>
            </w:r>
            <w:r>
              <w:rPr>
                <w:rFonts w:ascii="仿宋_GB2312" w:eastAsia="仿宋_GB2312" w:hint="eastAsia"/>
                <w:sz w:val="24"/>
                <w:szCs w:val="24"/>
              </w:rPr>
              <w:t>。</w:t>
            </w:r>
            <w:r w:rsidRPr="006E096E">
              <w:rPr>
                <w:rFonts w:ascii="仿宋_GB2312" w:eastAsia="仿宋_GB2312" w:hint="eastAsia"/>
                <w:sz w:val="24"/>
                <w:szCs w:val="24"/>
              </w:rPr>
              <w:t>加大各类证明事项清理减并力度,对确需保留的证明事项实行清单管理并向社会公开</w:t>
            </w:r>
            <w:r>
              <w:rPr>
                <w:rFonts w:ascii="仿宋_GB2312" w:eastAsia="仿宋_GB2312" w:hint="eastAsia"/>
                <w:sz w:val="24"/>
                <w:szCs w:val="24"/>
              </w:rPr>
              <w:t>。</w:t>
            </w:r>
          </w:p>
        </w:tc>
        <w:tc>
          <w:tcPr>
            <w:tcW w:w="2126" w:type="dxa"/>
            <w:vAlign w:val="center"/>
          </w:tcPr>
          <w:p w:rsidR="001A74D5" w:rsidRPr="00F545B6" w:rsidRDefault="00DC4914" w:rsidP="00DC4914">
            <w:pPr>
              <w:spacing w:line="340" w:lineRule="exact"/>
              <w:rPr>
                <w:rFonts w:ascii="仿宋_GB2312" w:eastAsia="仿宋_GB2312"/>
                <w:sz w:val="24"/>
                <w:szCs w:val="24"/>
              </w:rPr>
            </w:pPr>
            <w:r>
              <w:rPr>
                <w:rFonts w:ascii="仿宋_GB2312" w:eastAsia="仿宋_GB2312" w:hint="eastAsia"/>
                <w:sz w:val="24"/>
                <w:szCs w:val="24"/>
              </w:rPr>
              <w:t>区政府办公室</w:t>
            </w:r>
            <w:r w:rsidR="001A74D5" w:rsidRPr="00171401">
              <w:rPr>
                <w:rFonts w:ascii="仿宋_GB2312" w:eastAsia="仿宋_GB2312" w:hint="eastAsia"/>
                <w:sz w:val="24"/>
                <w:szCs w:val="24"/>
              </w:rPr>
              <w:t>、</w:t>
            </w:r>
            <w:r>
              <w:rPr>
                <w:rFonts w:ascii="仿宋_GB2312" w:eastAsia="仿宋_GB2312" w:hint="eastAsia"/>
                <w:sz w:val="24"/>
                <w:szCs w:val="24"/>
              </w:rPr>
              <w:t>区</w:t>
            </w:r>
            <w:r w:rsidR="001A74D5" w:rsidRPr="00171401">
              <w:rPr>
                <w:rFonts w:ascii="仿宋_GB2312" w:eastAsia="仿宋_GB2312" w:hint="eastAsia"/>
                <w:sz w:val="24"/>
                <w:szCs w:val="24"/>
              </w:rPr>
              <w:t>发展改革</w:t>
            </w:r>
            <w:r>
              <w:rPr>
                <w:rFonts w:ascii="仿宋_GB2312" w:eastAsia="仿宋_GB2312" w:hint="eastAsia"/>
                <w:sz w:val="24"/>
                <w:szCs w:val="24"/>
              </w:rPr>
              <w:t>局</w:t>
            </w:r>
            <w:r w:rsidR="001A74D5" w:rsidRPr="00171401">
              <w:rPr>
                <w:rFonts w:ascii="仿宋_GB2312" w:eastAsia="仿宋_GB2312" w:hint="eastAsia"/>
                <w:sz w:val="24"/>
                <w:szCs w:val="24"/>
              </w:rPr>
              <w:t>、</w:t>
            </w:r>
            <w:r>
              <w:rPr>
                <w:rFonts w:ascii="仿宋_GB2312" w:eastAsia="仿宋_GB2312" w:hint="eastAsia"/>
                <w:sz w:val="24"/>
                <w:szCs w:val="24"/>
              </w:rPr>
              <w:t>区</w:t>
            </w:r>
            <w:r w:rsidR="001A74D5" w:rsidRPr="00171401">
              <w:rPr>
                <w:rFonts w:ascii="仿宋_GB2312" w:eastAsia="仿宋_GB2312" w:hint="eastAsia"/>
                <w:sz w:val="24"/>
                <w:szCs w:val="24"/>
              </w:rPr>
              <w:t>财政</w:t>
            </w:r>
            <w:r w:rsidR="001A74D5">
              <w:rPr>
                <w:rFonts w:ascii="仿宋_GB2312" w:eastAsia="仿宋_GB2312" w:hint="eastAsia"/>
                <w:sz w:val="24"/>
                <w:szCs w:val="24"/>
              </w:rPr>
              <w:t>局、</w:t>
            </w:r>
            <w:r>
              <w:rPr>
                <w:rFonts w:ascii="仿宋_GB2312" w:eastAsia="仿宋_GB2312" w:hint="eastAsia"/>
                <w:sz w:val="24"/>
                <w:szCs w:val="24"/>
              </w:rPr>
              <w:t>区</w:t>
            </w:r>
            <w:r w:rsidR="001A74D5" w:rsidRPr="00171401">
              <w:rPr>
                <w:rFonts w:ascii="仿宋_GB2312" w:eastAsia="仿宋_GB2312" w:hint="eastAsia"/>
                <w:sz w:val="24"/>
                <w:szCs w:val="24"/>
              </w:rPr>
              <w:t>市场监管局</w:t>
            </w:r>
            <w:r w:rsidR="00D1502B">
              <w:rPr>
                <w:rFonts w:ascii="仿宋_GB2312" w:eastAsia="仿宋_GB2312" w:hint="eastAsia"/>
                <w:sz w:val="24"/>
                <w:szCs w:val="24"/>
              </w:rPr>
              <w:t>、</w:t>
            </w:r>
            <w:r>
              <w:rPr>
                <w:rFonts w:ascii="仿宋_GB2312" w:eastAsia="仿宋_GB2312" w:hint="eastAsia"/>
                <w:sz w:val="24"/>
                <w:szCs w:val="24"/>
              </w:rPr>
              <w:t>区</w:t>
            </w:r>
            <w:r w:rsidR="00D1502B" w:rsidRPr="004752E6">
              <w:rPr>
                <w:rFonts w:ascii="仿宋_GB2312" w:eastAsia="仿宋_GB2312" w:hint="eastAsia"/>
                <w:sz w:val="24"/>
                <w:szCs w:val="24"/>
              </w:rPr>
              <w:t>行政审批服务局</w:t>
            </w:r>
            <w:r w:rsidR="001A74D5" w:rsidRPr="00171401">
              <w:rPr>
                <w:rFonts w:ascii="仿宋_GB2312" w:eastAsia="仿宋_GB2312" w:hint="eastAsia"/>
                <w:sz w:val="24"/>
                <w:szCs w:val="24"/>
              </w:rPr>
              <w:t>等有关部门</w:t>
            </w:r>
          </w:p>
        </w:tc>
      </w:tr>
      <w:tr w:rsidR="001A74D5" w:rsidRPr="00F545B6" w:rsidTr="00746DF4">
        <w:tc>
          <w:tcPr>
            <w:tcW w:w="1190" w:type="dxa"/>
            <w:vMerge w:val="restart"/>
            <w:vAlign w:val="center"/>
          </w:tcPr>
          <w:p w:rsidR="001A74D5" w:rsidRPr="00F545B6" w:rsidRDefault="001A74D5" w:rsidP="006738A3">
            <w:pPr>
              <w:spacing w:line="340" w:lineRule="exact"/>
              <w:rPr>
                <w:rFonts w:ascii="仿宋_GB2312" w:eastAsia="仿宋_GB2312"/>
                <w:sz w:val="24"/>
                <w:szCs w:val="24"/>
              </w:rPr>
            </w:pPr>
            <w:r w:rsidRPr="00171401">
              <w:rPr>
                <w:rFonts w:ascii="仿宋_GB2312" w:eastAsia="仿宋_GB2312" w:hint="eastAsia"/>
                <w:sz w:val="24"/>
                <w:szCs w:val="24"/>
              </w:rPr>
              <w:lastRenderedPageBreak/>
              <w:t>做好优化营商环境信息公开</w:t>
            </w:r>
          </w:p>
        </w:tc>
        <w:tc>
          <w:tcPr>
            <w:tcW w:w="1753" w:type="dxa"/>
            <w:vAlign w:val="center"/>
          </w:tcPr>
          <w:p w:rsidR="001A74D5" w:rsidRPr="00F545B6" w:rsidRDefault="001A74D5" w:rsidP="00B311E4">
            <w:pPr>
              <w:spacing w:line="320" w:lineRule="exact"/>
              <w:rPr>
                <w:rFonts w:ascii="仿宋_GB2312" w:eastAsia="仿宋_GB2312"/>
                <w:sz w:val="24"/>
                <w:szCs w:val="24"/>
              </w:rPr>
            </w:pPr>
            <w:r w:rsidRPr="00171401">
              <w:rPr>
                <w:rFonts w:ascii="仿宋_GB2312" w:eastAsia="仿宋_GB2312" w:hint="eastAsia"/>
                <w:sz w:val="24"/>
                <w:szCs w:val="24"/>
              </w:rPr>
              <w:t>加强权责清单管理和公开</w:t>
            </w:r>
          </w:p>
        </w:tc>
        <w:tc>
          <w:tcPr>
            <w:tcW w:w="8789" w:type="dxa"/>
            <w:vAlign w:val="center"/>
          </w:tcPr>
          <w:p w:rsidR="001A74D5" w:rsidRPr="006E096E" w:rsidRDefault="001A74D5" w:rsidP="00B311E4">
            <w:pPr>
              <w:spacing w:line="320" w:lineRule="exact"/>
              <w:rPr>
                <w:rFonts w:ascii="仿宋_GB2312" w:eastAsia="仿宋_GB2312"/>
                <w:sz w:val="24"/>
                <w:szCs w:val="24"/>
              </w:rPr>
            </w:pPr>
            <w:r w:rsidRPr="006E096E">
              <w:rPr>
                <w:rFonts w:ascii="仿宋_GB2312" w:eastAsia="仿宋_GB2312" w:hint="eastAsia"/>
                <w:sz w:val="24"/>
                <w:szCs w:val="24"/>
              </w:rPr>
              <w:t>深化简政放权,结合政府机构改革和职能优化,动态调整政府部门权责清单,及时向社会公开</w:t>
            </w:r>
            <w:r>
              <w:rPr>
                <w:rFonts w:ascii="仿宋_GB2312" w:eastAsia="仿宋_GB2312" w:hint="eastAsia"/>
                <w:sz w:val="24"/>
                <w:szCs w:val="24"/>
              </w:rPr>
              <w:t>。</w:t>
            </w:r>
            <w:r w:rsidRPr="00AB1741">
              <w:rPr>
                <w:rFonts w:ascii="仿宋_GB2312" w:eastAsia="仿宋_GB2312" w:hint="eastAsia"/>
                <w:sz w:val="24"/>
                <w:szCs w:val="24"/>
              </w:rPr>
              <w:t>根据法律法规调整和国务院削减权力事项等情况,继续取消下放省、市级权力事项。</w:t>
            </w:r>
            <w:r w:rsidRPr="006E096E">
              <w:rPr>
                <w:rFonts w:ascii="仿宋_GB2312" w:eastAsia="仿宋_GB2312" w:hint="eastAsia"/>
                <w:sz w:val="24"/>
                <w:szCs w:val="24"/>
              </w:rPr>
              <w:t>进一步加强权责清单规范化建设,推动权责清单与“三定”规定有机衔接,持续优化“三级四同(省、市、县三级行政权力名称、类型、依据、编码相统一)”,规范和约束行政权力运行</w:t>
            </w:r>
            <w:r>
              <w:rPr>
                <w:rFonts w:ascii="仿宋_GB2312" w:eastAsia="仿宋_GB2312" w:hint="eastAsia"/>
                <w:sz w:val="24"/>
                <w:szCs w:val="24"/>
              </w:rPr>
              <w:t>。</w:t>
            </w:r>
            <w:r w:rsidRPr="006E096E">
              <w:rPr>
                <w:rFonts w:ascii="仿宋_GB2312" w:eastAsia="仿宋_GB2312" w:hint="eastAsia"/>
                <w:sz w:val="24"/>
                <w:szCs w:val="24"/>
              </w:rPr>
              <w:t>全面推行乡镇(街道)权责清单和公共服务事项清单制度</w:t>
            </w:r>
            <w:r>
              <w:rPr>
                <w:rFonts w:ascii="仿宋_GB2312" w:eastAsia="仿宋_GB2312" w:hint="eastAsia"/>
                <w:sz w:val="24"/>
                <w:szCs w:val="24"/>
              </w:rPr>
              <w:t>。</w:t>
            </w:r>
          </w:p>
        </w:tc>
        <w:tc>
          <w:tcPr>
            <w:tcW w:w="2126" w:type="dxa"/>
            <w:vAlign w:val="center"/>
          </w:tcPr>
          <w:p w:rsidR="001A74D5" w:rsidRPr="00F545B6" w:rsidRDefault="00DC4914" w:rsidP="00DC4914">
            <w:pPr>
              <w:spacing w:line="320" w:lineRule="exact"/>
              <w:rPr>
                <w:rFonts w:ascii="仿宋_GB2312" w:eastAsia="仿宋_GB2312"/>
                <w:sz w:val="24"/>
                <w:szCs w:val="24"/>
              </w:rPr>
            </w:pPr>
            <w:r>
              <w:rPr>
                <w:rFonts w:ascii="仿宋_GB2312" w:eastAsia="仿宋_GB2312" w:hint="eastAsia"/>
                <w:sz w:val="24"/>
                <w:szCs w:val="24"/>
              </w:rPr>
              <w:t>区</w:t>
            </w:r>
            <w:r w:rsidR="001A74D5" w:rsidRPr="00171401">
              <w:rPr>
                <w:rFonts w:ascii="仿宋_GB2312" w:eastAsia="仿宋_GB2312" w:hint="eastAsia"/>
                <w:sz w:val="24"/>
                <w:szCs w:val="24"/>
              </w:rPr>
              <w:t>委编办、</w:t>
            </w:r>
            <w:r>
              <w:rPr>
                <w:rFonts w:ascii="仿宋_GB2312" w:eastAsia="仿宋_GB2312" w:hint="eastAsia"/>
                <w:sz w:val="24"/>
                <w:szCs w:val="24"/>
              </w:rPr>
              <w:t>区</w:t>
            </w:r>
            <w:r w:rsidR="001A74D5" w:rsidRPr="00171401">
              <w:rPr>
                <w:rFonts w:ascii="仿宋_GB2312" w:eastAsia="仿宋_GB2312" w:hint="eastAsia"/>
                <w:sz w:val="24"/>
                <w:szCs w:val="24"/>
              </w:rPr>
              <w:t>政府有关部门</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B311E4">
            <w:pPr>
              <w:spacing w:line="320" w:lineRule="exact"/>
              <w:rPr>
                <w:rFonts w:ascii="仿宋_GB2312" w:eastAsia="仿宋_GB2312"/>
                <w:sz w:val="24"/>
                <w:szCs w:val="24"/>
              </w:rPr>
            </w:pPr>
            <w:r w:rsidRPr="00BB7242">
              <w:rPr>
                <w:rFonts w:ascii="仿宋_GB2312" w:eastAsia="仿宋_GB2312" w:hint="eastAsia"/>
                <w:sz w:val="24"/>
                <w:szCs w:val="24"/>
              </w:rPr>
              <w:t>全面推进“双随机、一公开”监管</w:t>
            </w:r>
          </w:p>
        </w:tc>
        <w:tc>
          <w:tcPr>
            <w:tcW w:w="8789" w:type="dxa"/>
            <w:vAlign w:val="center"/>
          </w:tcPr>
          <w:p w:rsidR="001A74D5" w:rsidRPr="006E096E" w:rsidRDefault="001A74D5" w:rsidP="00B311E4">
            <w:pPr>
              <w:spacing w:line="320" w:lineRule="exact"/>
              <w:rPr>
                <w:rFonts w:ascii="仿宋_GB2312" w:eastAsia="仿宋_GB2312"/>
                <w:sz w:val="24"/>
                <w:szCs w:val="24"/>
              </w:rPr>
            </w:pPr>
            <w:r w:rsidRPr="006E096E">
              <w:rPr>
                <w:rFonts w:ascii="仿宋_GB2312" w:eastAsia="仿宋_GB2312" w:hint="eastAsia"/>
                <w:sz w:val="24"/>
                <w:szCs w:val="24"/>
              </w:rPr>
              <w:t>除法律、法规明确规定外,及时、准确、规范向社会公开随机抽查事项、抽查计划、抽查结果,并根据法律、法规、规章立改废释和工作实际情况等进行动态调整</w:t>
            </w:r>
            <w:r>
              <w:rPr>
                <w:rFonts w:ascii="仿宋_GB2312" w:eastAsia="仿宋_GB2312" w:hint="eastAsia"/>
                <w:sz w:val="24"/>
                <w:szCs w:val="24"/>
              </w:rPr>
              <w:t>。</w:t>
            </w:r>
            <w:r w:rsidRPr="006E096E">
              <w:rPr>
                <w:rFonts w:ascii="仿宋_GB2312" w:eastAsia="仿宋_GB2312" w:hint="eastAsia"/>
                <w:sz w:val="24"/>
                <w:szCs w:val="24"/>
              </w:rPr>
              <w:t>加快建立健全以“双随机、一公开”监管为基本手段、以重点监管为补充、以信用监管为基础的新型监管机制,将检查处置结果全部公开</w:t>
            </w:r>
            <w:r>
              <w:rPr>
                <w:rFonts w:ascii="仿宋_GB2312" w:eastAsia="仿宋_GB2312" w:hint="eastAsia"/>
                <w:sz w:val="24"/>
                <w:szCs w:val="24"/>
              </w:rPr>
              <w:t>。</w:t>
            </w:r>
          </w:p>
        </w:tc>
        <w:tc>
          <w:tcPr>
            <w:tcW w:w="2126" w:type="dxa"/>
            <w:vAlign w:val="center"/>
          </w:tcPr>
          <w:p w:rsidR="001A74D5" w:rsidRPr="00F545B6" w:rsidRDefault="00DC4914" w:rsidP="00DC4914">
            <w:pPr>
              <w:spacing w:line="320" w:lineRule="exact"/>
              <w:rPr>
                <w:rFonts w:ascii="仿宋_GB2312" w:eastAsia="仿宋_GB2312"/>
                <w:sz w:val="24"/>
                <w:szCs w:val="24"/>
              </w:rPr>
            </w:pPr>
            <w:r>
              <w:rPr>
                <w:rFonts w:ascii="仿宋_GB2312" w:eastAsia="仿宋_GB2312" w:hint="eastAsia"/>
                <w:sz w:val="24"/>
                <w:szCs w:val="24"/>
              </w:rPr>
              <w:t>区</w:t>
            </w:r>
            <w:r w:rsidR="001A74D5" w:rsidRPr="00BB7242">
              <w:rPr>
                <w:rFonts w:ascii="仿宋_GB2312" w:eastAsia="仿宋_GB2312" w:hint="eastAsia"/>
                <w:sz w:val="24"/>
                <w:szCs w:val="24"/>
              </w:rPr>
              <w:t>发展改革</w:t>
            </w:r>
            <w:r>
              <w:rPr>
                <w:rFonts w:ascii="仿宋_GB2312" w:eastAsia="仿宋_GB2312" w:hint="eastAsia"/>
                <w:sz w:val="24"/>
                <w:szCs w:val="24"/>
              </w:rPr>
              <w:t>局</w:t>
            </w:r>
            <w:r w:rsidR="001A74D5" w:rsidRPr="00BB7242">
              <w:rPr>
                <w:rFonts w:ascii="仿宋_GB2312" w:eastAsia="仿宋_GB2312" w:hint="eastAsia"/>
                <w:sz w:val="24"/>
                <w:szCs w:val="24"/>
              </w:rPr>
              <w:t>、</w:t>
            </w:r>
            <w:r>
              <w:rPr>
                <w:rFonts w:ascii="仿宋_GB2312" w:eastAsia="仿宋_GB2312" w:hint="eastAsia"/>
                <w:sz w:val="24"/>
                <w:szCs w:val="24"/>
              </w:rPr>
              <w:t>区</w:t>
            </w:r>
            <w:r w:rsidR="001A74D5" w:rsidRPr="00BB7242">
              <w:rPr>
                <w:rFonts w:ascii="仿宋_GB2312" w:eastAsia="仿宋_GB2312" w:hint="eastAsia"/>
                <w:sz w:val="24"/>
                <w:szCs w:val="24"/>
              </w:rPr>
              <w:t>市场监管局等有关部门</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B311E4">
            <w:pPr>
              <w:spacing w:line="320" w:lineRule="exact"/>
              <w:rPr>
                <w:rFonts w:ascii="仿宋_GB2312" w:eastAsia="仿宋_GB2312"/>
                <w:sz w:val="24"/>
                <w:szCs w:val="24"/>
              </w:rPr>
            </w:pPr>
            <w:r w:rsidRPr="00BB7242">
              <w:rPr>
                <w:rFonts w:ascii="仿宋_GB2312" w:eastAsia="仿宋_GB2312" w:hint="eastAsia"/>
                <w:sz w:val="24"/>
                <w:szCs w:val="24"/>
              </w:rPr>
              <w:t>推进社会信用体系建设</w:t>
            </w:r>
          </w:p>
        </w:tc>
        <w:tc>
          <w:tcPr>
            <w:tcW w:w="8789" w:type="dxa"/>
            <w:vAlign w:val="center"/>
          </w:tcPr>
          <w:p w:rsidR="001A74D5" w:rsidRPr="006E096E" w:rsidRDefault="001A74D5" w:rsidP="00B311E4">
            <w:pPr>
              <w:spacing w:line="320" w:lineRule="exact"/>
              <w:rPr>
                <w:rFonts w:ascii="仿宋_GB2312" w:eastAsia="仿宋_GB2312"/>
                <w:sz w:val="24"/>
                <w:szCs w:val="24"/>
              </w:rPr>
            </w:pPr>
            <w:r w:rsidRPr="006E096E">
              <w:rPr>
                <w:rFonts w:ascii="仿宋_GB2312" w:eastAsia="仿宋_GB2312" w:hint="eastAsia"/>
                <w:sz w:val="24"/>
                <w:szCs w:val="24"/>
              </w:rPr>
              <w:t>全面开展行政许可和行政处罚信用信息“双公示”工作,建立健全跨部门、跨领域的信用联合奖惩机制</w:t>
            </w:r>
            <w:r>
              <w:rPr>
                <w:rFonts w:ascii="仿宋_GB2312" w:eastAsia="仿宋_GB2312" w:hint="eastAsia"/>
                <w:sz w:val="24"/>
                <w:szCs w:val="24"/>
              </w:rPr>
              <w:t>。</w:t>
            </w:r>
            <w:r w:rsidRPr="006E096E">
              <w:rPr>
                <w:rFonts w:ascii="仿宋_GB2312" w:eastAsia="仿宋_GB2312" w:hint="eastAsia"/>
                <w:sz w:val="24"/>
                <w:szCs w:val="24"/>
              </w:rPr>
              <w:t>加强企业诚信制度和个人信用体系建设,建立信用“红黑名单”制度,加大守信联合激励和失信联合惩戒名单的披露公示力度</w:t>
            </w:r>
            <w:r>
              <w:rPr>
                <w:rFonts w:ascii="仿宋_GB2312" w:eastAsia="仿宋_GB2312" w:hint="eastAsia"/>
                <w:sz w:val="24"/>
                <w:szCs w:val="24"/>
              </w:rPr>
              <w:t>。</w:t>
            </w:r>
            <w:r w:rsidRPr="006E096E">
              <w:rPr>
                <w:rFonts w:ascii="仿宋_GB2312" w:eastAsia="仿宋_GB2312" w:hint="eastAsia"/>
                <w:sz w:val="24"/>
                <w:szCs w:val="24"/>
              </w:rPr>
              <w:t>推进部门间信用信息共享应用,及时公布信用联合奖惩典型案例</w:t>
            </w:r>
            <w:r>
              <w:rPr>
                <w:rFonts w:ascii="仿宋_GB2312" w:eastAsia="仿宋_GB2312" w:hint="eastAsia"/>
                <w:sz w:val="24"/>
                <w:szCs w:val="24"/>
              </w:rPr>
              <w:t>。</w:t>
            </w:r>
          </w:p>
        </w:tc>
        <w:tc>
          <w:tcPr>
            <w:tcW w:w="2126" w:type="dxa"/>
            <w:vAlign w:val="center"/>
          </w:tcPr>
          <w:p w:rsidR="001A74D5" w:rsidRPr="00F545B6" w:rsidRDefault="00DC4914" w:rsidP="00DC4914">
            <w:pPr>
              <w:spacing w:line="320" w:lineRule="exact"/>
              <w:rPr>
                <w:rFonts w:ascii="仿宋_GB2312" w:eastAsia="仿宋_GB2312"/>
                <w:sz w:val="24"/>
                <w:szCs w:val="24"/>
              </w:rPr>
            </w:pPr>
            <w:r>
              <w:rPr>
                <w:rFonts w:ascii="仿宋_GB2312" w:eastAsia="仿宋_GB2312" w:hint="eastAsia"/>
                <w:sz w:val="24"/>
                <w:szCs w:val="24"/>
              </w:rPr>
              <w:t>区</w:t>
            </w:r>
            <w:r w:rsidR="001A74D5" w:rsidRPr="00BB7242">
              <w:rPr>
                <w:rFonts w:ascii="仿宋_GB2312" w:eastAsia="仿宋_GB2312" w:hint="eastAsia"/>
                <w:sz w:val="24"/>
                <w:szCs w:val="24"/>
              </w:rPr>
              <w:t>发展改革</w:t>
            </w:r>
            <w:r>
              <w:rPr>
                <w:rFonts w:ascii="仿宋_GB2312" w:eastAsia="仿宋_GB2312" w:hint="eastAsia"/>
                <w:sz w:val="24"/>
                <w:szCs w:val="24"/>
              </w:rPr>
              <w:t>局</w:t>
            </w:r>
            <w:r w:rsidR="00C0622E">
              <w:rPr>
                <w:rFonts w:ascii="仿宋_GB2312" w:eastAsia="仿宋_GB2312" w:hint="eastAsia"/>
                <w:sz w:val="24"/>
                <w:szCs w:val="24"/>
              </w:rPr>
              <w:t>等有关部门</w:t>
            </w:r>
          </w:p>
        </w:tc>
      </w:tr>
      <w:tr w:rsidR="001A74D5" w:rsidRPr="00F545B6" w:rsidTr="00DC4914">
        <w:trPr>
          <w:trHeight w:val="1570"/>
        </w:trPr>
        <w:tc>
          <w:tcPr>
            <w:tcW w:w="1190" w:type="dxa"/>
            <w:vMerge w:val="restart"/>
            <w:vAlign w:val="center"/>
          </w:tcPr>
          <w:p w:rsidR="001A74D5" w:rsidRPr="00171401"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t>做好重点领域信息公开</w:t>
            </w:r>
          </w:p>
        </w:tc>
        <w:tc>
          <w:tcPr>
            <w:tcW w:w="1753" w:type="dxa"/>
            <w:vAlign w:val="center"/>
          </w:tcPr>
          <w:p w:rsidR="001A74D5" w:rsidRPr="00F545B6" w:rsidRDefault="001A74D5" w:rsidP="00B311E4">
            <w:pPr>
              <w:spacing w:line="320" w:lineRule="exact"/>
              <w:rPr>
                <w:rFonts w:ascii="仿宋_GB2312" w:eastAsia="仿宋_GB2312"/>
                <w:sz w:val="24"/>
                <w:szCs w:val="24"/>
              </w:rPr>
            </w:pPr>
            <w:r>
              <w:rPr>
                <w:rFonts w:ascii="仿宋_GB2312" w:eastAsia="仿宋_GB2312" w:hint="eastAsia"/>
                <w:sz w:val="24"/>
                <w:szCs w:val="24"/>
              </w:rPr>
              <w:t>推进新旧动能转换工作信息公开</w:t>
            </w:r>
          </w:p>
        </w:tc>
        <w:tc>
          <w:tcPr>
            <w:tcW w:w="8789" w:type="dxa"/>
            <w:vAlign w:val="center"/>
          </w:tcPr>
          <w:p w:rsidR="001A74D5" w:rsidRPr="005249E9" w:rsidRDefault="001A74D5" w:rsidP="00B311E4">
            <w:pPr>
              <w:spacing w:line="320" w:lineRule="exact"/>
              <w:rPr>
                <w:rFonts w:ascii="仿宋_GB2312" w:eastAsia="仿宋_GB2312"/>
                <w:sz w:val="24"/>
                <w:szCs w:val="24"/>
              </w:rPr>
            </w:pPr>
            <w:r w:rsidRPr="00F63FEF">
              <w:rPr>
                <w:rFonts w:ascii="仿宋_GB2312" w:eastAsia="仿宋_GB2312" w:hint="eastAsia"/>
                <w:sz w:val="24"/>
                <w:szCs w:val="24"/>
              </w:rPr>
              <w:t>加大新旧动能转换重大工程配套制度措施的公开、解读力度,动态公开方案推进落实情况</w:t>
            </w:r>
            <w:r>
              <w:rPr>
                <w:rFonts w:ascii="仿宋_GB2312" w:eastAsia="仿宋_GB2312" w:hint="eastAsia"/>
                <w:sz w:val="24"/>
                <w:szCs w:val="24"/>
              </w:rPr>
              <w:t>,</w:t>
            </w:r>
            <w:r w:rsidRPr="00F63FEF">
              <w:rPr>
                <w:rFonts w:ascii="仿宋_GB2312" w:eastAsia="仿宋_GB2312" w:hint="eastAsia"/>
                <w:sz w:val="24"/>
                <w:szCs w:val="24"/>
              </w:rPr>
              <w:t>积极推广工作经验和实际案例</w:t>
            </w:r>
            <w:r>
              <w:rPr>
                <w:rFonts w:ascii="仿宋_GB2312" w:eastAsia="仿宋_GB2312" w:hint="eastAsia"/>
                <w:sz w:val="24"/>
                <w:szCs w:val="24"/>
              </w:rPr>
              <w:t>。</w:t>
            </w:r>
            <w:r w:rsidRPr="00F63FEF">
              <w:rPr>
                <w:rFonts w:ascii="仿宋_GB2312" w:eastAsia="仿宋_GB2312" w:hint="eastAsia"/>
                <w:sz w:val="24"/>
                <w:szCs w:val="24"/>
              </w:rPr>
              <w:t>全面</w:t>
            </w:r>
            <w:r>
              <w:rPr>
                <w:rFonts w:ascii="仿宋_GB2312" w:eastAsia="仿宋_GB2312" w:hint="eastAsia"/>
                <w:sz w:val="24"/>
                <w:szCs w:val="24"/>
              </w:rPr>
              <w:t>推进先进制造业、现代服务业等重点</w:t>
            </w:r>
            <w:r w:rsidRPr="00F63FEF">
              <w:rPr>
                <w:rFonts w:ascii="仿宋_GB2312" w:eastAsia="仿宋_GB2312" w:hint="eastAsia"/>
                <w:sz w:val="24"/>
                <w:szCs w:val="24"/>
              </w:rPr>
              <w:t>产业规划落地实施信息公开</w:t>
            </w:r>
            <w:r>
              <w:rPr>
                <w:rFonts w:ascii="仿宋_GB2312" w:eastAsia="仿宋_GB2312" w:hint="eastAsia"/>
                <w:sz w:val="24"/>
                <w:szCs w:val="24"/>
              </w:rPr>
              <w:t>。重点公开</w:t>
            </w:r>
            <w:r w:rsidRPr="005249E9">
              <w:rPr>
                <w:rFonts w:ascii="仿宋_GB2312" w:eastAsia="仿宋_GB2312" w:hint="eastAsia"/>
                <w:sz w:val="24"/>
                <w:szCs w:val="24"/>
              </w:rPr>
              <w:t>新旧动能转换先行区重点项目建设</w:t>
            </w:r>
            <w:r w:rsidRPr="00F63FEF">
              <w:rPr>
                <w:rFonts w:ascii="仿宋_GB2312" w:eastAsia="仿宋_GB2312" w:hint="eastAsia"/>
                <w:sz w:val="24"/>
                <w:szCs w:val="24"/>
              </w:rPr>
              <w:t>规划选址、项目审批、建设用地、资金支持、服务保障等方面入库项目扶持政策公开</w:t>
            </w:r>
            <w:r>
              <w:rPr>
                <w:rFonts w:ascii="仿宋_GB2312" w:eastAsia="仿宋_GB2312" w:hint="eastAsia"/>
                <w:sz w:val="24"/>
                <w:szCs w:val="24"/>
              </w:rPr>
              <w:t>。</w:t>
            </w:r>
          </w:p>
        </w:tc>
        <w:tc>
          <w:tcPr>
            <w:tcW w:w="2126" w:type="dxa"/>
            <w:vAlign w:val="center"/>
          </w:tcPr>
          <w:p w:rsidR="00DC4914" w:rsidRDefault="00DC4914" w:rsidP="001A74D5">
            <w:pPr>
              <w:spacing w:line="280" w:lineRule="exact"/>
              <w:rPr>
                <w:rFonts w:ascii="仿宋_GB2312" w:eastAsia="仿宋_GB2312"/>
                <w:sz w:val="24"/>
                <w:szCs w:val="24"/>
              </w:rPr>
            </w:pPr>
          </w:p>
          <w:p w:rsidR="00DC4914" w:rsidRDefault="00DC4914" w:rsidP="001A74D5">
            <w:pPr>
              <w:spacing w:line="280" w:lineRule="exact"/>
              <w:rPr>
                <w:rFonts w:ascii="仿宋_GB2312" w:eastAsia="仿宋_GB2312"/>
                <w:sz w:val="24"/>
                <w:szCs w:val="24"/>
              </w:rPr>
            </w:pPr>
            <w:r>
              <w:rPr>
                <w:rFonts w:ascii="仿宋_GB2312" w:eastAsia="仿宋_GB2312" w:hint="eastAsia"/>
                <w:sz w:val="24"/>
                <w:szCs w:val="24"/>
              </w:rPr>
              <w:t>区</w:t>
            </w:r>
            <w:r w:rsidRPr="00171401">
              <w:rPr>
                <w:rFonts w:ascii="仿宋_GB2312" w:eastAsia="仿宋_GB2312" w:hint="eastAsia"/>
                <w:sz w:val="24"/>
                <w:szCs w:val="24"/>
              </w:rPr>
              <w:t>政府有关部门</w:t>
            </w:r>
          </w:p>
          <w:p w:rsidR="00DC4914" w:rsidRPr="00F545B6" w:rsidRDefault="00DC4914" w:rsidP="001A74D5">
            <w:pPr>
              <w:spacing w:line="280" w:lineRule="exact"/>
              <w:rPr>
                <w:rFonts w:ascii="仿宋_GB2312" w:eastAsia="仿宋_GB2312"/>
                <w:sz w:val="24"/>
                <w:szCs w:val="24"/>
              </w:rPr>
            </w:pPr>
          </w:p>
        </w:tc>
      </w:tr>
      <w:tr w:rsidR="001A74D5" w:rsidRPr="00F545B6" w:rsidTr="00DC4914">
        <w:trPr>
          <w:trHeight w:val="1138"/>
        </w:trPr>
        <w:tc>
          <w:tcPr>
            <w:tcW w:w="1190" w:type="dxa"/>
            <w:vMerge/>
            <w:vAlign w:val="center"/>
          </w:tcPr>
          <w:p w:rsidR="001A74D5" w:rsidRPr="00171401" w:rsidRDefault="001A74D5" w:rsidP="00746DF4">
            <w:pPr>
              <w:spacing w:line="340" w:lineRule="exact"/>
              <w:rPr>
                <w:rFonts w:ascii="仿宋_GB2312" w:eastAsia="仿宋_GB2312"/>
                <w:sz w:val="24"/>
                <w:szCs w:val="24"/>
              </w:rPr>
            </w:pPr>
          </w:p>
        </w:tc>
        <w:tc>
          <w:tcPr>
            <w:tcW w:w="1753" w:type="dxa"/>
            <w:vMerge w:val="restart"/>
            <w:vAlign w:val="center"/>
          </w:tcPr>
          <w:p w:rsidR="001A74D5" w:rsidRPr="00F545B6" w:rsidRDefault="001A74D5" w:rsidP="00B311E4">
            <w:pPr>
              <w:spacing w:line="320" w:lineRule="exact"/>
              <w:rPr>
                <w:rFonts w:ascii="仿宋_GB2312" w:eastAsia="仿宋_GB2312"/>
                <w:sz w:val="24"/>
                <w:szCs w:val="24"/>
              </w:rPr>
            </w:pPr>
            <w:r>
              <w:rPr>
                <w:rFonts w:ascii="仿宋_GB2312" w:eastAsia="仿宋_GB2312" w:hint="eastAsia"/>
                <w:sz w:val="24"/>
                <w:szCs w:val="24"/>
              </w:rPr>
              <w:t>推进乡村振兴工作信息公开</w:t>
            </w:r>
          </w:p>
        </w:tc>
        <w:tc>
          <w:tcPr>
            <w:tcW w:w="8789" w:type="dxa"/>
            <w:vAlign w:val="center"/>
          </w:tcPr>
          <w:p w:rsidR="001A74D5" w:rsidRPr="006E096E" w:rsidRDefault="001A74D5" w:rsidP="00B311E4">
            <w:pPr>
              <w:spacing w:line="320" w:lineRule="exact"/>
              <w:rPr>
                <w:rFonts w:ascii="仿宋_GB2312" w:eastAsia="仿宋_GB2312"/>
                <w:sz w:val="24"/>
                <w:szCs w:val="24"/>
              </w:rPr>
            </w:pPr>
            <w:r w:rsidRPr="006E096E">
              <w:rPr>
                <w:rFonts w:ascii="仿宋_GB2312" w:eastAsia="仿宋_GB2312" w:hint="eastAsia"/>
                <w:sz w:val="24"/>
                <w:szCs w:val="24"/>
              </w:rPr>
              <w:t>加强实施乡村振兴战略的政策、成效、资金、项目安排等信息公开工作</w:t>
            </w:r>
            <w:r>
              <w:rPr>
                <w:rFonts w:ascii="仿宋_GB2312" w:eastAsia="仿宋_GB2312" w:hint="eastAsia"/>
                <w:sz w:val="24"/>
                <w:szCs w:val="24"/>
              </w:rPr>
              <w:t>。</w:t>
            </w:r>
            <w:r w:rsidRPr="006E096E">
              <w:rPr>
                <w:rFonts w:ascii="仿宋_GB2312" w:eastAsia="仿宋_GB2312" w:hint="eastAsia"/>
                <w:sz w:val="24"/>
                <w:szCs w:val="24"/>
              </w:rPr>
              <w:t>重点公开耕地质量提升计划、“四好(建好、管好、护好、运营好)农村路”建设、农村电网升级改造、农村人居环境整治三年行动、美丽村居建设情况</w:t>
            </w:r>
            <w:r>
              <w:rPr>
                <w:rFonts w:ascii="仿宋_GB2312" w:eastAsia="仿宋_GB2312" w:hint="eastAsia"/>
                <w:sz w:val="24"/>
                <w:szCs w:val="24"/>
              </w:rPr>
              <w:t>。</w:t>
            </w:r>
          </w:p>
        </w:tc>
        <w:tc>
          <w:tcPr>
            <w:tcW w:w="2126" w:type="dxa"/>
            <w:vAlign w:val="center"/>
          </w:tcPr>
          <w:p w:rsidR="001A74D5" w:rsidRPr="00F545B6" w:rsidRDefault="00DC4914" w:rsidP="00DC4914">
            <w:pPr>
              <w:spacing w:line="280" w:lineRule="exact"/>
              <w:rPr>
                <w:rFonts w:ascii="仿宋_GB2312" w:eastAsia="仿宋_GB2312"/>
                <w:sz w:val="24"/>
                <w:szCs w:val="24"/>
              </w:rPr>
            </w:pPr>
            <w:r>
              <w:rPr>
                <w:rFonts w:ascii="仿宋_GB2312" w:eastAsia="仿宋_GB2312" w:hint="eastAsia"/>
                <w:sz w:val="24"/>
                <w:szCs w:val="24"/>
              </w:rPr>
              <w:t>区</w:t>
            </w:r>
            <w:r w:rsidR="001A74D5" w:rsidRPr="00431451">
              <w:rPr>
                <w:rFonts w:ascii="仿宋_GB2312" w:eastAsia="仿宋_GB2312" w:hint="eastAsia"/>
                <w:sz w:val="24"/>
                <w:szCs w:val="24"/>
              </w:rPr>
              <w:t>发展改革</w:t>
            </w:r>
            <w:r>
              <w:rPr>
                <w:rFonts w:ascii="仿宋_GB2312" w:eastAsia="仿宋_GB2312" w:hint="eastAsia"/>
                <w:sz w:val="24"/>
                <w:szCs w:val="24"/>
              </w:rPr>
              <w:t>局</w:t>
            </w:r>
            <w:r w:rsidR="001A74D5" w:rsidRPr="00431451">
              <w:rPr>
                <w:rFonts w:ascii="仿宋_GB2312" w:eastAsia="仿宋_GB2312" w:hint="eastAsia"/>
                <w:sz w:val="24"/>
                <w:szCs w:val="24"/>
              </w:rPr>
              <w:t>、</w:t>
            </w:r>
            <w:r>
              <w:rPr>
                <w:rFonts w:ascii="仿宋_GB2312" w:eastAsia="仿宋_GB2312" w:hint="eastAsia"/>
                <w:sz w:val="24"/>
                <w:szCs w:val="24"/>
              </w:rPr>
              <w:t>区</w:t>
            </w:r>
            <w:r w:rsidR="001A74D5" w:rsidRPr="00431451">
              <w:rPr>
                <w:rFonts w:ascii="仿宋_GB2312" w:eastAsia="仿宋_GB2312" w:hint="eastAsia"/>
                <w:sz w:val="24"/>
                <w:szCs w:val="24"/>
              </w:rPr>
              <w:t>农业农村</w:t>
            </w:r>
            <w:r w:rsidR="001A74D5">
              <w:rPr>
                <w:rFonts w:ascii="仿宋_GB2312" w:eastAsia="仿宋_GB2312" w:hint="eastAsia"/>
                <w:sz w:val="24"/>
                <w:szCs w:val="24"/>
              </w:rPr>
              <w:t>局</w:t>
            </w:r>
            <w:r w:rsidR="001A74D5" w:rsidRPr="00431451">
              <w:rPr>
                <w:rFonts w:ascii="仿宋_GB2312" w:eastAsia="仿宋_GB2312" w:hint="eastAsia"/>
                <w:sz w:val="24"/>
                <w:szCs w:val="24"/>
              </w:rPr>
              <w:t>等有关部门</w:t>
            </w:r>
          </w:p>
        </w:tc>
      </w:tr>
      <w:tr w:rsidR="001A74D5" w:rsidRPr="00F545B6" w:rsidTr="00DC4914">
        <w:trPr>
          <w:trHeight w:val="1112"/>
        </w:trPr>
        <w:tc>
          <w:tcPr>
            <w:tcW w:w="1190" w:type="dxa"/>
            <w:vMerge/>
            <w:vAlign w:val="center"/>
          </w:tcPr>
          <w:p w:rsidR="001A74D5" w:rsidRPr="00171401" w:rsidRDefault="001A74D5" w:rsidP="00746DF4">
            <w:pPr>
              <w:spacing w:line="340" w:lineRule="exact"/>
              <w:rPr>
                <w:rFonts w:ascii="仿宋_GB2312" w:eastAsia="仿宋_GB2312"/>
                <w:sz w:val="24"/>
                <w:szCs w:val="24"/>
              </w:rPr>
            </w:pPr>
          </w:p>
        </w:tc>
        <w:tc>
          <w:tcPr>
            <w:tcW w:w="1753" w:type="dxa"/>
            <w:vMerge/>
            <w:vAlign w:val="center"/>
          </w:tcPr>
          <w:p w:rsidR="001A74D5" w:rsidRDefault="001A74D5" w:rsidP="00B311E4">
            <w:pPr>
              <w:spacing w:line="320" w:lineRule="exact"/>
              <w:rPr>
                <w:rFonts w:ascii="仿宋_GB2312" w:eastAsia="仿宋_GB2312"/>
                <w:sz w:val="24"/>
                <w:szCs w:val="24"/>
              </w:rPr>
            </w:pPr>
          </w:p>
        </w:tc>
        <w:tc>
          <w:tcPr>
            <w:tcW w:w="8789" w:type="dxa"/>
            <w:vAlign w:val="center"/>
          </w:tcPr>
          <w:p w:rsidR="001A74D5" w:rsidRPr="006E096E" w:rsidRDefault="001A74D5" w:rsidP="00B311E4">
            <w:pPr>
              <w:spacing w:line="320" w:lineRule="exact"/>
              <w:rPr>
                <w:rFonts w:ascii="仿宋_GB2312" w:eastAsia="仿宋_GB2312"/>
                <w:sz w:val="24"/>
                <w:szCs w:val="24"/>
              </w:rPr>
            </w:pPr>
            <w:r>
              <w:rPr>
                <w:rFonts w:ascii="仿宋_GB2312" w:eastAsia="仿宋_GB2312" w:hint="eastAsia"/>
                <w:sz w:val="24"/>
                <w:szCs w:val="24"/>
              </w:rPr>
              <w:t>动态发布农村集体产权制度改革</w:t>
            </w:r>
            <w:r w:rsidRPr="006E096E">
              <w:rPr>
                <w:rFonts w:ascii="仿宋_GB2312" w:eastAsia="仿宋_GB2312" w:hint="eastAsia"/>
                <w:sz w:val="24"/>
                <w:szCs w:val="24"/>
              </w:rPr>
              <w:t>试点和农村闲散土地盘活利用等工作进展信息</w:t>
            </w:r>
            <w:r>
              <w:rPr>
                <w:rFonts w:ascii="仿宋_GB2312" w:eastAsia="仿宋_GB2312" w:hint="eastAsia"/>
                <w:sz w:val="24"/>
                <w:szCs w:val="24"/>
              </w:rPr>
              <w:t>。</w:t>
            </w:r>
          </w:p>
        </w:tc>
        <w:tc>
          <w:tcPr>
            <w:tcW w:w="2126" w:type="dxa"/>
            <w:vAlign w:val="center"/>
          </w:tcPr>
          <w:p w:rsidR="001A74D5" w:rsidRPr="00431451" w:rsidRDefault="00DC4914" w:rsidP="00DC4914">
            <w:pPr>
              <w:spacing w:line="320" w:lineRule="exact"/>
              <w:rPr>
                <w:rFonts w:ascii="仿宋_GB2312" w:eastAsia="仿宋_GB2312"/>
                <w:sz w:val="24"/>
                <w:szCs w:val="24"/>
              </w:rPr>
            </w:pPr>
            <w:r>
              <w:rPr>
                <w:rFonts w:ascii="仿宋_GB2312" w:eastAsia="仿宋_GB2312" w:hint="eastAsia"/>
                <w:sz w:val="24"/>
                <w:szCs w:val="24"/>
              </w:rPr>
              <w:t>区</w:t>
            </w:r>
            <w:r w:rsidR="001A74D5" w:rsidRPr="00431451">
              <w:rPr>
                <w:rFonts w:ascii="仿宋_GB2312" w:eastAsia="仿宋_GB2312" w:hint="eastAsia"/>
                <w:sz w:val="24"/>
                <w:szCs w:val="24"/>
              </w:rPr>
              <w:t>农业农村</w:t>
            </w:r>
            <w:r w:rsidR="001A74D5">
              <w:rPr>
                <w:rFonts w:ascii="仿宋_GB2312" w:eastAsia="仿宋_GB2312" w:hint="eastAsia"/>
                <w:sz w:val="24"/>
                <w:szCs w:val="24"/>
              </w:rPr>
              <w:t>局、</w:t>
            </w:r>
            <w:r>
              <w:rPr>
                <w:rFonts w:ascii="仿宋_GB2312" w:eastAsia="仿宋_GB2312" w:hint="eastAsia"/>
                <w:sz w:val="24"/>
                <w:szCs w:val="24"/>
              </w:rPr>
              <w:t>区</w:t>
            </w:r>
            <w:r w:rsidR="001A74D5" w:rsidRPr="00431451">
              <w:rPr>
                <w:rFonts w:ascii="仿宋_GB2312" w:eastAsia="仿宋_GB2312" w:hint="eastAsia"/>
                <w:sz w:val="24"/>
                <w:szCs w:val="24"/>
              </w:rPr>
              <w:t>自然资源</w:t>
            </w:r>
            <w:r w:rsidR="001A74D5">
              <w:rPr>
                <w:rFonts w:ascii="仿宋_GB2312" w:eastAsia="仿宋_GB2312" w:hint="eastAsia"/>
                <w:sz w:val="24"/>
                <w:szCs w:val="24"/>
              </w:rPr>
              <w:t>局</w:t>
            </w:r>
          </w:p>
        </w:tc>
      </w:tr>
      <w:tr w:rsidR="001A74D5" w:rsidRPr="00F545B6" w:rsidTr="00746DF4">
        <w:tc>
          <w:tcPr>
            <w:tcW w:w="1190" w:type="dxa"/>
            <w:vMerge w:val="restart"/>
            <w:vAlign w:val="center"/>
          </w:tcPr>
          <w:p w:rsidR="001A74D5" w:rsidRPr="00171401"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lastRenderedPageBreak/>
              <w:t>做好重点领域信息公开</w:t>
            </w:r>
          </w:p>
        </w:tc>
        <w:tc>
          <w:tcPr>
            <w:tcW w:w="1753" w:type="dxa"/>
            <w:vAlign w:val="center"/>
          </w:tcPr>
          <w:p w:rsidR="001A74D5" w:rsidRDefault="001A74D5" w:rsidP="00746DF4">
            <w:pPr>
              <w:spacing w:line="340" w:lineRule="exact"/>
              <w:rPr>
                <w:rFonts w:ascii="仿宋_GB2312" w:eastAsia="仿宋_GB2312"/>
                <w:sz w:val="24"/>
                <w:szCs w:val="24"/>
              </w:rPr>
            </w:pPr>
            <w:r>
              <w:rPr>
                <w:rFonts w:ascii="仿宋_GB2312" w:eastAsia="仿宋_GB2312" w:hint="eastAsia"/>
                <w:sz w:val="24"/>
                <w:szCs w:val="24"/>
              </w:rPr>
              <w:t>推进乡村振兴工作信息公开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加大农民返乡创业、农民职业教育等政策宣传和解读力度</w:t>
            </w:r>
            <w:r>
              <w:rPr>
                <w:rFonts w:ascii="仿宋_GB2312" w:eastAsia="仿宋_GB2312" w:hint="eastAsia"/>
                <w:sz w:val="24"/>
                <w:szCs w:val="24"/>
              </w:rPr>
              <w:t>。</w:t>
            </w:r>
          </w:p>
        </w:tc>
        <w:tc>
          <w:tcPr>
            <w:tcW w:w="2126" w:type="dxa"/>
            <w:vAlign w:val="center"/>
          </w:tcPr>
          <w:p w:rsidR="001A74D5" w:rsidRPr="00431451" w:rsidRDefault="00DC4914" w:rsidP="00DC4914">
            <w:pPr>
              <w:spacing w:line="340" w:lineRule="exact"/>
              <w:rPr>
                <w:rFonts w:ascii="仿宋_GB2312" w:eastAsia="仿宋_GB2312"/>
                <w:sz w:val="24"/>
                <w:szCs w:val="24"/>
              </w:rPr>
            </w:pPr>
            <w:r>
              <w:rPr>
                <w:rFonts w:ascii="仿宋_GB2312" w:eastAsia="仿宋_GB2312" w:hint="eastAsia"/>
                <w:sz w:val="24"/>
                <w:szCs w:val="24"/>
              </w:rPr>
              <w:t>区</w:t>
            </w:r>
            <w:r w:rsidR="001A74D5" w:rsidRPr="00431451">
              <w:rPr>
                <w:rFonts w:ascii="仿宋_GB2312" w:eastAsia="仿宋_GB2312" w:hint="eastAsia"/>
                <w:sz w:val="24"/>
                <w:szCs w:val="24"/>
              </w:rPr>
              <w:t>人力资源社会保障</w:t>
            </w:r>
            <w:r w:rsidR="001A74D5">
              <w:rPr>
                <w:rFonts w:ascii="仿宋_GB2312" w:eastAsia="仿宋_GB2312" w:hint="eastAsia"/>
                <w:sz w:val="24"/>
                <w:szCs w:val="24"/>
              </w:rPr>
              <w:t>局、</w:t>
            </w:r>
            <w:r>
              <w:rPr>
                <w:rFonts w:ascii="仿宋_GB2312" w:eastAsia="仿宋_GB2312" w:hint="eastAsia"/>
                <w:sz w:val="24"/>
                <w:szCs w:val="24"/>
              </w:rPr>
              <w:t>区</w:t>
            </w:r>
            <w:r w:rsidR="001A74D5" w:rsidRPr="00431451">
              <w:rPr>
                <w:rFonts w:ascii="仿宋_GB2312" w:eastAsia="仿宋_GB2312" w:hint="eastAsia"/>
                <w:sz w:val="24"/>
                <w:szCs w:val="24"/>
              </w:rPr>
              <w:t>教育</w:t>
            </w:r>
            <w:r>
              <w:rPr>
                <w:rFonts w:ascii="仿宋_GB2312" w:eastAsia="仿宋_GB2312" w:hint="eastAsia"/>
                <w:sz w:val="24"/>
                <w:szCs w:val="24"/>
              </w:rPr>
              <w:t>体育</w:t>
            </w:r>
            <w:r w:rsidR="001A74D5">
              <w:rPr>
                <w:rFonts w:ascii="仿宋_GB2312" w:eastAsia="仿宋_GB2312" w:hint="eastAsia"/>
                <w:sz w:val="24"/>
                <w:szCs w:val="24"/>
              </w:rPr>
              <w:t>局</w:t>
            </w:r>
            <w:r w:rsidR="001A74D5" w:rsidRPr="00431451">
              <w:rPr>
                <w:rFonts w:ascii="仿宋_GB2312" w:eastAsia="仿宋_GB2312" w:hint="eastAsia"/>
                <w:sz w:val="24"/>
                <w:szCs w:val="24"/>
              </w:rPr>
              <w:t>等有关部门</w:t>
            </w:r>
          </w:p>
        </w:tc>
      </w:tr>
      <w:tr w:rsidR="001A74D5" w:rsidRPr="00F545B6" w:rsidTr="00DC4914">
        <w:trPr>
          <w:trHeight w:val="2229"/>
        </w:trPr>
        <w:tc>
          <w:tcPr>
            <w:tcW w:w="1190" w:type="dxa"/>
            <w:vMerge/>
            <w:vAlign w:val="center"/>
          </w:tcPr>
          <w:p w:rsidR="001A74D5" w:rsidRPr="00171401" w:rsidRDefault="001A74D5" w:rsidP="00746DF4">
            <w:pPr>
              <w:spacing w:line="340" w:lineRule="exact"/>
              <w:rPr>
                <w:rFonts w:ascii="仿宋_GB2312" w:eastAsia="仿宋_GB2312"/>
                <w:sz w:val="24"/>
                <w:szCs w:val="24"/>
              </w:rPr>
            </w:pPr>
          </w:p>
        </w:tc>
        <w:tc>
          <w:tcPr>
            <w:tcW w:w="1753" w:type="dxa"/>
            <w:vAlign w:val="center"/>
          </w:tcPr>
          <w:p w:rsidR="001A74D5" w:rsidRDefault="001A74D5" w:rsidP="00746DF4">
            <w:pPr>
              <w:spacing w:line="340" w:lineRule="exact"/>
              <w:rPr>
                <w:rFonts w:ascii="仿宋_GB2312" w:eastAsia="仿宋_GB2312"/>
                <w:sz w:val="24"/>
                <w:szCs w:val="24"/>
              </w:rPr>
            </w:pPr>
            <w:r>
              <w:rPr>
                <w:rFonts w:ascii="仿宋_GB2312" w:eastAsia="仿宋_GB2312" w:hint="eastAsia"/>
                <w:sz w:val="24"/>
                <w:szCs w:val="24"/>
              </w:rPr>
              <w:t>推进防范化解重大风险信息公开</w:t>
            </w:r>
          </w:p>
        </w:tc>
        <w:tc>
          <w:tcPr>
            <w:tcW w:w="8789" w:type="dxa"/>
            <w:vAlign w:val="center"/>
          </w:tcPr>
          <w:p w:rsidR="001A74D5" w:rsidRDefault="001A74D5" w:rsidP="00746DF4">
            <w:pPr>
              <w:spacing w:line="340" w:lineRule="exact"/>
              <w:rPr>
                <w:rFonts w:ascii="仿宋_GB2312" w:eastAsia="仿宋_GB2312"/>
                <w:sz w:val="24"/>
                <w:szCs w:val="24"/>
              </w:rPr>
            </w:pPr>
            <w:r w:rsidRPr="00F63FEF">
              <w:rPr>
                <w:rFonts w:ascii="仿宋_GB2312" w:eastAsia="仿宋_GB2312" w:hint="eastAsia"/>
                <w:sz w:val="24"/>
                <w:szCs w:val="24"/>
              </w:rPr>
              <w:t>围绕继续创新和完善宏观调控、着力缓解企业融资难融资贵问题、加快推进金融改革开放、稳妥处理地方政府债务风险等方面,强化底线思维,及时依法公开相关信息</w:t>
            </w:r>
            <w:r>
              <w:rPr>
                <w:rFonts w:ascii="仿宋_GB2312" w:eastAsia="仿宋_GB2312" w:hint="eastAsia"/>
                <w:sz w:val="24"/>
                <w:szCs w:val="24"/>
              </w:rPr>
              <w:t>。</w:t>
            </w:r>
            <w:r w:rsidRPr="00F63FEF">
              <w:rPr>
                <w:rFonts w:ascii="仿宋_GB2312" w:eastAsia="仿宋_GB2312" w:hint="eastAsia"/>
                <w:sz w:val="24"/>
                <w:szCs w:val="24"/>
              </w:rPr>
              <w:t>加大违法违规行为查处结果公开力度,防止虚假宣传、恶意炒作,形成有利于经济平衡健康发展、社会大局和谐稳定的良好氛围</w:t>
            </w:r>
            <w:r>
              <w:rPr>
                <w:rFonts w:ascii="仿宋_GB2312" w:eastAsia="仿宋_GB2312" w:hint="eastAsia"/>
                <w:sz w:val="24"/>
                <w:szCs w:val="24"/>
              </w:rPr>
              <w:t>。</w:t>
            </w:r>
          </w:p>
        </w:tc>
        <w:tc>
          <w:tcPr>
            <w:tcW w:w="2126" w:type="dxa"/>
            <w:vAlign w:val="center"/>
          </w:tcPr>
          <w:p w:rsidR="001A74D5" w:rsidRPr="00F63FEF" w:rsidRDefault="00DC4914" w:rsidP="008825C1">
            <w:pPr>
              <w:spacing w:line="340" w:lineRule="exact"/>
              <w:rPr>
                <w:rFonts w:ascii="仿宋_GB2312" w:eastAsia="仿宋_GB2312"/>
                <w:sz w:val="24"/>
                <w:szCs w:val="24"/>
              </w:rPr>
            </w:pPr>
            <w:r>
              <w:rPr>
                <w:rFonts w:ascii="仿宋_GB2312" w:eastAsia="仿宋_GB2312" w:hint="eastAsia"/>
                <w:sz w:val="24"/>
                <w:szCs w:val="24"/>
              </w:rPr>
              <w:t>区</w:t>
            </w:r>
            <w:r w:rsidR="001A74D5" w:rsidRPr="00F63FEF">
              <w:rPr>
                <w:rFonts w:ascii="仿宋_GB2312" w:eastAsia="仿宋_GB2312" w:hint="eastAsia"/>
                <w:sz w:val="24"/>
                <w:szCs w:val="24"/>
              </w:rPr>
              <w:t>财政</w:t>
            </w:r>
            <w:r w:rsidR="001A74D5">
              <w:rPr>
                <w:rFonts w:ascii="仿宋_GB2312" w:eastAsia="仿宋_GB2312" w:hint="eastAsia"/>
                <w:sz w:val="24"/>
                <w:szCs w:val="24"/>
              </w:rPr>
              <w:t>局</w:t>
            </w:r>
            <w:r w:rsidR="001A74D5" w:rsidRPr="00F63FEF">
              <w:rPr>
                <w:rFonts w:ascii="仿宋_GB2312" w:eastAsia="仿宋_GB2312" w:hint="eastAsia"/>
                <w:sz w:val="24"/>
                <w:szCs w:val="24"/>
              </w:rPr>
              <w:t>、</w:t>
            </w:r>
            <w:r>
              <w:rPr>
                <w:rFonts w:ascii="仿宋_GB2312" w:eastAsia="仿宋_GB2312" w:hint="eastAsia"/>
                <w:sz w:val="24"/>
                <w:szCs w:val="24"/>
              </w:rPr>
              <w:t>区</w:t>
            </w:r>
            <w:r w:rsidR="001A74D5" w:rsidRPr="00F63FEF">
              <w:rPr>
                <w:rFonts w:ascii="仿宋_GB2312" w:eastAsia="仿宋_GB2312" w:hint="eastAsia"/>
                <w:sz w:val="24"/>
                <w:szCs w:val="24"/>
              </w:rPr>
              <w:t>市场监管局、</w:t>
            </w:r>
            <w:r>
              <w:rPr>
                <w:rFonts w:ascii="仿宋_GB2312" w:eastAsia="仿宋_GB2312" w:hint="eastAsia"/>
                <w:sz w:val="24"/>
                <w:szCs w:val="24"/>
              </w:rPr>
              <w:t>区</w:t>
            </w:r>
            <w:r w:rsidR="001A74D5" w:rsidRPr="00F63FEF">
              <w:rPr>
                <w:rFonts w:ascii="仿宋_GB2312" w:eastAsia="仿宋_GB2312" w:hint="eastAsia"/>
                <w:sz w:val="24"/>
                <w:szCs w:val="24"/>
              </w:rPr>
              <w:t>地方金融监管局等有关部门</w:t>
            </w:r>
          </w:p>
        </w:tc>
      </w:tr>
      <w:tr w:rsidR="001A74D5" w:rsidRPr="00F545B6" w:rsidTr="00746DF4">
        <w:trPr>
          <w:trHeight w:val="2663"/>
        </w:trPr>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推进重大建设项目和公共资源配置领域信息公开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由政府审批或核准的,对经济社会发展、民生改善有直接、广泛和重要影响的固定资产投资项目,要及时通过政府门户网站、投资项目在线审批监管平台、政务服务平台等渠道,持续做好批准服务、批准结果、招投标、征收土地、重大设计变更、施工、质量安全监督、竣工等信息公开工作</w:t>
            </w:r>
            <w:r>
              <w:rPr>
                <w:rFonts w:ascii="仿宋_GB2312" w:eastAsia="仿宋_GB2312" w:hint="eastAsia"/>
                <w:sz w:val="24"/>
                <w:szCs w:val="24"/>
              </w:rPr>
              <w:t>。</w:t>
            </w:r>
            <w:r w:rsidRPr="006E096E">
              <w:rPr>
                <w:rFonts w:ascii="仿宋_GB2312" w:eastAsia="仿宋_GB2312" w:hint="eastAsia"/>
                <w:sz w:val="24"/>
                <w:szCs w:val="24"/>
              </w:rPr>
              <w:t>继续加大公共资源配置领域信息公开力度,构建以省公共资源交易电子服务平台为枢纽的公共资源交易数据共享平台体系,自动对接省政务服务平台政府投资重大</w:t>
            </w:r>
            <w:r w:rsidR="00F6743A" w:rsidRPr="006E096E">
              <w:rPr>
                <w:rFonts w:ascii="仿宋_GB2312" w:eastAsia="仿宋_GB2312" w:hint="eastAsia"/>
                <w:sz w:val="24"/>
                <w:szCs w:val="24"/>
              </w:rPr>
              <w:t>项目</w:t>
            </w:r>
            <w:r w:rsidRPr="006E096E">
              <w:rPr>
                <w:rFonts w:ascii="仿宋_GB2312" w:eastAsia="仿宋_GB2312" w:hint="eastAsia"/>
                <w:sz w:val="24"/>
                <w:szCs w:val="24"/>
              </w:rPr>
              <w:t>动态信息,推动实现公共资源交易全流程透明化</w:t>
            </w:r>
            <w:r>
              <w:rPr>
                <w:rFonts w:ascii="仿宋_GB2312" w:eastAsia="仿宋_GB2312" w:hint="eastAsia"/>
                <w:sz w:val="24"/>
                <w:szCs w:val="24"/>
              </w:rPr>
              <w:t>。</w:t>
            </w:r>
          </w:p>
        </w:tc>
        <w:tc>
          <w:tcPr>
            <w:tcW w:w="2126" w:type="dxa"/>
            <w:vAlign w:val="center"/>
          </w:tcPr>
          <w:p w:rsidR="001A74D5" w:rsidRPr="00F545B6" w:rsidRDefault="00DC4914" w:rsidP="00DC4914">
            <w:pPr>
              <w:spacing w:line="340" w:lineRule="exact"/>
              <w:rPr>
                <w:rFonts w:ascii="仿宋_GB2312" w:eastAsia="仿宋_GB2312"/>
                <w:sz w:val="24"/>
                <w:szCs w:val="24"/>
              </w:rPr>
            </w:pPr>
            <w:r>
              <w:rPr>
                <w:rFonts w:ascii="仿宋_GB2312" w:eastAsia="仿宋_GB2312" w:hint="eastAsia"/>
                <w:sz w:val="24"/>
                <w:szCs w:val="24"/>
              </w:rPr>
              <w:t>区发展改革局</w:t>
            </w:r>
            <w:r w:rsidR="001A74D5">
              <w:rPr>
                <w:rFonts w:ascii="仿宋_GB2312" w:eastAsia="仿宋_GB2312" w:hint="eastAsia"/>
                <w:sz w:val="24"/>
                <w:szCs w:val="24"/>
              </w:rPr>
              <w:t>、</w:t>
            </w:r>
            <w:r>
              <w:rPr>
                <w:rFonts w:ascii="仿宋_GB2312" w:eastAsia="仿宋_GB2312" w:hint="eastAsia"/>
                <w:sz w:val="24"/>
                <w:szCs w:val="24"/>
              </w:rPr>
              <w:t>区</w:t>
            </w:r>
            <w:r w:rsidR="001A74D5" w:rsidRPr="00BB7242">
              <w:rPr>
                <w:rFonts w:ascii="仿宋_GB2312" w:eastAsia="仿宋_GB2312" w:hint="eastAsia"/>
                <w:sz w:val="24"/>
                <w:szCs w:val="24"/>
              </w:rPr>
              <w:t>自然资源</w:t>
            </w:r>
            <w:r>
              <w:rPr>
                <w:rFonts w:ascii="仿宋_GB2312" w:eastAsia="仿宋_GB2312" w:hint="eastAsia"/>
                <w:sz w:val="24"/>
                <w:szCs w:val="24"/>
              </w:rPr>
              <w:t>局、区</w:t>
            </w:r>
            <w:r w:rsidR="001A74D5" w:rsidRPr="00BB7242">
              <w:rPr>
                <w:rFonts w:ascii="仿宋_GB2312" w:eastAsia="仿宋_GB2312" w:hint="eastAsia"/>
                <w:sz w:val="24"/>
                <w:szCs w:val="24"/>
              </w:rPr>
              <w:t>住房</w:t>
            </w:r>
            <w:r>
              <w:rPr>
                <w:rFonts w:ascii="仿宋_GB2312" w:eastAsia="仿宋_GB2312" w:hint="eastAsia"/>
                <w:sz w:val="24"/>
                <w:szCs w:val="24"/>
              </w:rPr>
              <w:t>和</w:t>
            </w:r>
            <w:r w:rsidR="001A74D5" w:rsidRPr="00BB7242">
              <w:rPr>
                <w:rFonts w:ascii="仿宋_GB2312" w:eastAsia="仿宋_GB2312" w:hint="eastAsia"/>
                <w:sz w:val="24"/>
                <w:szCs w:val="24"/>
              </w:rPr>
              <w:t>城乡建设</w:t>
            </w:r>
            <w:r w:rsidR="001A74D5">
              <w:rPr>
                <w:rFonts w:ascii="仿宋_GB2312" w:eastAsia="仿宋_GB2312" w:hint="eastAsia"/>
                <w:sz w:val="24"/>
                <w:szCs w:val="24"/>
              </w:rPr>
              <w:t>局</w:t>
            </w:r>
            <w:r w:rsidR="004752E6">
              <w:rPr>
                <w:rFonts w:ascii="仿宋_GB2312" w:eastAsia="仿宋_GB2312" w:hint="eastAsia"/>
                <w:sz w:val="24"/>
                <w:szCs w:val="24"/>
              </w:rPr>
              <w:t>、</w:t>
            </w:r>
            <w:r>
              <w:rPr>
                <w:rFonts w:ascii="仿宋_GB2312" w:eastAsia="仿宋_GB2312" w:hint="eastAsia"/>
                <w:sz w:val="24"/>
                <w:szCs w:val="24"/>
              </w:rPr>
              <w:t>区</w:t>
            </w:r>
            <w:r w:rsidR="004752E6" w:rsidRPr="004752E6">
              <w:rPr>
                <w:rFonts w:ascii="仿宋_GB2312" w:eastAsia="仿宋_GB2312" w:hint="eastAsia"/>
                <w:sz w:val="24"/>
                <w:szCs w:val="24"/>
              </w:rPr>
              <w:t>行政审批服务局</w:t>
            </w:r>
            <w:r w:rsidR="001A74D5" w:rsidRPr="00BB7242">
              <w:rPr>
                <w:rFonts w:ascii="仿宋_GB2312" w:eastAsia="仿宋_GB2312" w:hint="eastAsia"/>
                <w:sz w:val="24"/>
                <w:szCs w:val="24"/>
              </w:rPr>
              <w:t>等有关部门</w:t>
            </w:r>
          </w:p>
        </w:tc>
      </w:tr>
      <w:tr w:rsidR="001A74D5" w:rsidRPr="00F545B6" w:rsidTr="00746DF4">
        <w:trPr>
          <w:trHeight w:val="2404"/>
        </w:trPr>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Default="001A74D5" w:rsidP="00746DF4">
            <w:pPr>
              <w:spacing w:line="340" w:lineRule="exact"/>
              <w:rPr>
                <w:rFonts w:ascii="仿宋_GB2312" w:eastAsia="仿宋_GB2312"/>
                <w:sz w:val="24"/>
                <w:szCs w:val="24"/>
              </w:rPr>
            </w:pPr>
            <w:r>
              <w:rPr>
                <w:rFonts w:ascii="仿宋_GB2312" w:eastAsia="仿宋_GB2312" w:hint="eastAsia"/>
                <w:sz w:val="24"/>
                <w:szCs w:val="24"/>
              </w:rPr>
              <w:t>推进精准脱贫信息公开</w:t>
            </w:r>
          </w:p>
        </w:tc>
        <w:tc>
          <w:tcPr>
            <w:tcW w:w="8789" w:type="dxa"/>
            <w:vAlign w:val="center"/>
          </w:tcPr>
          <w:p w:rsidR="001A74D5" w:rsidRPr="00F63FEF" w:rsidRDefault="001A74D5" w:rsidP="00CA0737">
            <w:pPr>
              <w:spacing w:line="340" w:lineRule="exact"/>
              <w:rPr>
                <w:rFonts w:ascii="仿宋_GB2312" w:eastAsia="仿宋_GB2312"/>
                <w:sz w:val="24"/>
                <w:szCs w:val="24"/>
              </w:rPr>
            </w:pPr>
            <w:r w:rsidRPr="006E096E">
              <w:rPr>
                <w:rFonts w:ascii="仿宋_GB2312" w:eastAsia="仿宋_GB2312" w:hint="eastAsia"/>
                <w:sz w:val="24"/>
                <w:szCs w:val="24"/>
              </w:rPr>
              <w:t>围绕解决“两不愁三保障”</w:t>
            </w:r>
            <w:r>
              <w:rPr>
                <w:rFonts w:ascii="仿宋_GB2312" w:eastAsia="仿宋_GB2312" w:hint="eastAsia"/>
                <w:sz w:val="24"/>
                <w:szCs w:val="24"/>
              </w:rPr>
              <w:t>、</w:t>
            </w:r>
            <w:r w:rsidRPr="006E096E">
              <w:rPr>
                <w:rFonts w:ascii="仿宋_GB2312" w:eastAsia="仿宋_GB2312" w:hint="eastAsia"/>
                <w:sz w:val="24"/>
                <w:szCs w:val="24"/>
              </w:rPr>
              <w:t>特殊贫困群体、易地扶贫搬迁后续扶持等方面,重点做好相关政策举措、扶贫项目、财政专项扶贫资金、</w:t>
            </w:r>
            <w:r>
              <w:rPr>
                <w:rFonts w:ascii="仿宋_GB2312" w:eastAsia="仿宋_GB2312" w:hint="eastAsia"/>
                <w:sz w:val="24"/>
                <w:szCs w:val="24"/>
              </w:rPr>
              <w:t>小额</w:t>
            </w:r>
            <w:r w:rsidRPr="006E096E">
              <w:rPr>
                <w:rFonts w:ascii="仿宋_GB2312" w:eastAsia="仿宋_GB2312" w:hint="eastAsia"/>
                <w:sz w:val="24"/>
                <w:szCs w:val="24"/>
              </w:rPr>
              <w:t>扶贫贷款、行业扶贫相关财政资金、东西部协作财政援助资金等信息公开工作</w:t>
            </w:r>
            <w:r>
              <w:rPr>
                <w:rFonts w:ascii="仿宋_GB2312" w:eastAsia="仿宋_GB2312" w:hint="eastAsia"/>
                <w:sz w:val="24"/>
                <w:szCs w:val="24"/>
              </w:rPr>
              <w:t>。</w:t>
            </w:r>
          </w:p>
        </w:tc>
        <w:tc>
          <w:tcPr>
            <w:tcW w:w="2126" w:type="dxa"/>
            <w:vAlign w:val="center"/>
          </w:tcPr>
          <w:p w:rsidR="001A74D5" w:rsidRPr="005C03AA" w:rsidRDefault="00DC4914" w:rsidP="00370BC6">
            <w:pPr>
              <w:spacing w:line="340" w:lineRule="exact"/>
              <w:rPr>
                <w:rFonts w:ascii="仿宋_GB2312" w:eastAsia="仿宋_GB2312"/>
                <w:sz w:val="24"/>
                <w:szCs w:val="24"/>
              </w:rPr>
            </w:pPr>
            <w:r>
              <w:rPr>
                <w:rFonts w:ascii="仿宋_GB2312" w:eastAsia="仿宋_GB2312" w:hint="eastAsia"/>
                <w:sz w:val="24"/>
                <w:szCs w:val="24"/>
              </w:rPr>
              <w:t>区</w:t>
            </w:r>
            <w:r w:rsidR="001A74D5" w:rsidRPr="005C03AA">
              <w:rPr>
                <w:rFonts w:ascii="仿宋_GB2312" w:eastAsia="仿宋_GB2312" w:hint="eastAsia"/>
                <w:sz w:val="24"/>
                <w:szCs w:val="24"/>
              </w:rPr>
              <w:t>扶贫办、</w:t>
            </w:r>
            <w:r>
              <w:rPr>
                <w:rFonts w:ascii="仿宋_GB2312" w:eastAsia="仿宋_GB2312" w:hint="eastAsia"/>
                <w:sz w:val="24"/>
                <w:szCs w:val="24"/>
              </w:rPr>
              <w:t>区发展改革局以及各相关</w:t>
            </w:r>
            <w:r w:rsidR="001A74D5" w:rsidRPr="005C03AA">
              <w:rPr>
                <w:rFonts w:ascii="仿宋_GB2312" w:eastAsia="仿宋_GB2312" w:hint="eastAsia"/>
                <w:sz w:val="24"/>
                <w:szCs w:val="24"/>
              </w:rPr>
              <w:t>部门</w:t>
            </w:r>
          </w:p>
        </w:tc>
      </w:tr>
      <w:tr w:rsidR="001A74D5" w:rsidRPr="00F545B6" w:rsidTr="00746DF4">
        <w:tc>
          <w:tcPr>
            <w:tcW w:w="1190" w:type="dxa"/>
            <w:vMerge w:val="restart"/>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lastRenderedPageBreak/>
              <w:t>做好重点领域信息公开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推进社会救助与社会福利信息公开</w:t>
            </w:r>
          </w:p>
        </w:tc>
        <w:tc>
          <w:tcPr>
            <w:tcW w:w="8789" w:type="dxa"/>
            <w:vAlign w:val="center"/>
          </w:tcPr>
          <w:p w:rsidR="001A74D5" w:rsidRPr="006E096E" w:rsidRDefault="001A74D5" w:rsidP="00CA0737">
            <w:pPr>
              <w:spacing w:line="320" w:lineRule="atLeast"/>
              <w:rPr>
                <w:rFonts w:ascii="仿宋_GB2312" w:eastAsia="仿宋_GB2312"/>
                <w:sz w:val="24"/>
                <w:szCs w:val="24"/>
              </w:rPr>
            </w:pPr>
            <w:r w:rsidRPr="006E096E">
              <w:rPr>
                <w:rFonts w:ascii="仿宋_GB2312" w:eastAsia="仿宋_GB2312" w:hint="eastAsia"/>
                <w:sz w:val="24"/>
                <w:szCs w:val="24"/>
              </w:rPr>
              <w:t>重点围绕城乡低保、特困人员救助供养、医疗救助、临时救助等事项,全面公开社会救助政策文件、救助对象认定、救助标准、救助人数、救助水平、资金支出等相关信息</w:t>
            </w:r>
            <w:r>
              <w:rPr>
                <w:rFonts w:ascii="仿宋_GB2312" w:eastAsia="仿宋_GB2312" w:hint="eastAsia"/>
                <w:sz w:val="24"/>
                <w:szCs w:val="24"/>
              </w:rPr>
              <w:t>。</w:t>
            </w:r>
            <w:r w:rsidRPr="006E096E">
              <w:rPr>
                <w:rFonts w:ascii="仿宋_GB2312" w:eastAsia="仿宋_GB2312" w:hint="eastAsia"/>
                <w:sz w:val="24"/>
                <w:szCs w:val="24"/>
              </w:rPr>
              <w:t>围绕老年人福利、残疾人福利、儿童福利、孤儿基本生活保障等事项,全面公开福利补贴对象认定条件、申领范围、补贴标准及申请审批程序等相关政策,有针对性地公开救助款物的管理使用、福利补贴发放等情况</w:t>
            </w:r>
            <w:r>
              <w:rPr>
                <w:rFonts w:ascii="仿宋_GB2312" w:eastAsia="仿宋_GB2312" w:hint="eastAsia"/>
                <w:sz w:val="24"/>
                <w:szCs w:val="24"/>
              </w:rPr>
              <w:t>。</w:t>
            </w:r>
            <w:r w:rsidRPr="006E096E">
              <w:rPr>
                <w:rFonts w:ascii="仿宋_GB2312" w:eastAsia="仿宋_GB2312" w:hint="eastAsia"/>
                <w:sz w:val="24"/>
                <w:szCs w:val="24"/>
              </w:rPr>
              <w:t>及时公开慈善组织、公募资格、公募活动、慈善信托备案等信息</w:t>
            </w:r>
            <w:r>
              <w:rPr>
                <w:rFonts w:ascii="仿宋_GB2312" w:eastAsia="仿宋_GB2312" w:hint="eastAsia"/>
                <w:sz w:val="24"/>
                <w:szCs w:val="24"/>
              </w:rPr>
              <w:t>。</w:t>
            </w:r>
          </w:p>
        </w:tc>
        <w:tc>
          <w:tcPr>
            <w:tcW w:w="2126" w:type="dxa"/>
            <w:vAlign w:val="center"/>
          </w:tcPr>
          <w:p w:rsidR="001A74D5" w:rsidRPr="00F545B6" w:rsidRDefault="00DC4914" w:rsidP="00210EBE">
            <w:pPr>
              <w:spacing w:line="320" w:lineRule="atLeast"/>
              <w:rPr>
                <w:rFonts w:ascii="仿宋_GB2312" w:eastAsia="仿宋_GB2312"/>
                <w:sz w:val="24"/>
                <w:szCs w:val="24"/>
              </w:rPr>
            </w:pPr>
            <w:r>
              <w:rPr>
                <w:rFonts w:ascii="仿宋_GB2312" w:eastAsia="仿宋_GB2312" w:hint="eastAsia"/>
                <w:sz w:val="24"/>
                <w:szCs w:val="24"/>
              </w:rPr>
              <w:t>区</w:t>
            </w:r>
            <w:r w:rsidR="001A74D5" w:rsidRPr="00BB7242">
              <w:rPr>
                <w:rFonts w:ascii="仿宋_GB2312" w:eastAsia="仿宋_GB2312" w:hint="eastAsia"/>
                <w:sz w:val="24"/>
                <w:szCs w:val="24"/>
              </w:rPr>
              <w:t>民政</w:t>
            </w:r>
            <w:r>
              <w:rPr>
                <w:rFonts w:ascii="仿宋_GB2312" w:eastAsia="仿宋_GB2312" w:hint="eastAsia"/>
                <w:sz w:val="24"/>
                <w:szCs w:val="24"/>
              </w:rPr>
              <w:t>局、区</w:t>
            </w:r>
            <w:r w:rsidR="001A74D5" w:rsidRPr="00BB7242">
              <w:rPr>
                <w:rFonts w:ascii="仿宋_GB2312" w:eastAsia="仿宋_GB2312" w:hint="eastAsia"/>
                <w:sz w:val="24"/>
                <w:szCs w:val="24"/>
              </w:rPr>
              <w:t>医保局</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BB7242"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推进社会保险信息公开</w:t>
            </w:r>
          </w:p>
        </w:tc>
        <w:tc>
          <w:tcPr>
            <w:tcW w:w="8789" w:type="dxa"/>
            <w:vAlign w:val="center"/>
          </w:tcPr>
          <w:p w:rsidR="001A74D5" w:rsidRPr="006E096E" w:rsidRDefault="001A74D5" w:rsidP="00210EBE">
            <w:pPr>
              <w:spacing w:line="320" w:lineRule="atLeast"/>
              <w:rPr>
                <w:rFonts w:ascii="仿宋_GB2312" w:eastAsia="仿宋_GB2312"/>
                <w:sz w:val="24"/>
                <w:szCs w:val="24"/>
              </w:rPr>
            </w:pPr>
            <w:r w:rsidRPr="006E096E">
              <w:rPr>
                <w:rFonts w:ascii="仿宋_GB2312" w:eastAsia="仿宋_GB2312" w:hint="eastAsia"/>
                <w:sz w:val="24"/>
                <w:szCs w:val="24"/>
              </w:rPr>
              <w:t>建立健全社会保险信息披露制度,主动公开现行有效的社会保险法规、制度、政策、标准、经办流程</w:t>
            </w:r>
            <w:r>
              <w:rPr>
                <w:rFonts w:ascii="仿宋_GB2312" w:eastAsia="仿宋_GB2312" w:hint="eastAsia"/>
                <w:sz w:val="24"/>
                <w:szCs w:val="24"/>
              </w:rPr>
              <w:t>。</w:t>
            </w:r>
            <w:r w:rsidRPr="006E096E">
              <w:rPr>
                <w:rFonts w:ascii="仿宋_GB2312" w:eastAsia="仿宋_GB2312" w:hint="eastAsia"/>
                <w:sz w:val="24"/>
                <w:szCs w:val="24"/>
              </w:rPr>
              <w:t>定期公开参保人数、待遇支付、基金收支情况,及时发布医保定点医院、药店及药品、诊疗项目目录等</w:t>
            </w:r>
            <w:r>
              <w:rPr>
                <w:rFonts w:ascii="仿宋_GB2312" w:eastAsia="仿宋_GB2312" w:hint="eastAsia"/>
                <w:sz w:val="24"/>
                <w:szCs w:val="24"/>
              </w:rPr>
              <w:t>。</w:t>
            </w:r>
            <w:r w:rsidRPr="006E096E">
              <w:rPr>
                <w:rFonts w:ascii="仿宋_GB2312" w:eastAsia="仿宋_GB2312" w:hint="eastAsia"/>
                <w:sz w:val="24"/>
                <w:szCs w:val="24"/>
              </w:rPr>
              <w:t>及时公开调整社会保险费的政策措施,重点做好降低社会保险费率的政策公开,适时公布阶段性降低社会保险费率的执行情况及实际效果</w:t>
            </w:r>
            <w:r>
              <w:rPr>
                <w:rFonts w:ascii="仿宋_GB2312" w:eastAsia="仿宋_GB2312" w:hint="eastAsia"/>
                <w:sz w:val="24"/>
                <w:szCs w:val="24"/>
              </w:rPr>
              <w:t>。</w:t>
            </w:r>
          </w:p>
        </w:tc>
        <w:tc>
          <w:tcPr>
            <w:tcW w:w="2126" w:type="dxa"/>
            <w:vAlign w:val="center"/>
          </w:tcPr>
          <w:p w:rsidR="001A74D5" w:rsidRPr="00BB7242" w:rsidRDefault="00DC4914" w:rsidP="00210EBE">
            <w:pPr>
              <w:spacing w:line="320" w:lineRule="atLeast"/>
              <w:rPr>
                <w:rFonts w:ascii="仿宋_GB2312" w:eastAsia="仿宋_GB2312"/>
                <w:sz w:val="24"/>
                <w:szCs w:val="24"/>
              </w:rPr>
            </w:pPr>
            <w:r>
              <w:rPr>
                <w:rFonts w:ascii="仿宋_GB2312" w:eastAsia="仿宋_GB2312" w:hint="eastAsia"/>
                <w:sz w:val="24"/>
                <w:szCs w:val="24"/>
              </w:rPr>
              <w:t>区</w:t>
            </w:r>
            <w:r w:rsidR="001A74D5" w:rsidRPr="00BB7242">
              <w:rPr>
                <w:rFonts w:ascii="仿宋_GB2312" w:eastAsia="仿宋_GB2312" w:hint="eastAsia"/>
                <w:sz w:val="24"/>
                <w:szCs w:val="24"/>
              </w:rPr>
              <w:t>人力资源社会保障</w:t>
            </w:r>
            <w:r>
              <w:rPr>
                <w:rFonts w:ascii="仿宋_GB2312" w:eastAsia="仿宋_GB2312" w:hint="eastAsia"/>
                <w:sz w:val="24"/>
                <w:szCs w:val="24"/>
              </w:rPr>
              <w:t>局、区</w:t>
            </w:r>
            <w:r w:rsidR="001A74D5" w:rsidRPr="00BB7242">
              <w:rPr>
                <w:rFonts w:ascii="仿宋_GB2312" w:eastAsia="仿宋_GB2312" w:hint="eastAsia"/>
                <w:sz w:val="24"/>
                <w:szCs w:val="24"/>
              </w:rPr>
              <w:t>医保局</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推进就业创业</w:t>
            </w:r>
            <w:r>
              <w:rPr>
                <w:rFonts w:ascii="仿宋_GB2312" w:eastAsia="仿宋_GB2312" w:hint="eastAsia"/>
                <w:sz w:val="24"/>
                <w:szCs w:val="24"/>
              </w:rPr>
              <w:t>信息公开</w:t>
            </w:r>
          </w:p>
        </w:tc>
        <w:tc>
          <w:tcPr>
            <w:tcW w:w="8789" w:type="dxa"/>
            <w:vAlign w:val="center"/>
          </w:tcPr>
          <w:p w:rsidR="001A74D5" w:rsidRPr="006E096E" w:rsidRDefault="001A74D5" w:rsidP="00210EBE">
            <w:pPr>
              <w:spacing w:line="320" w:lineRule="atLeast"/>
              <w:rPr>
                <w:rFonts w:ascii="仿宋_GB2312" w:eastAsia="仿宋_GB2312"/>
                <w:sz w:val="24"/>
                <w:szCs w:val="24"/>
              </w:rPr>
            </w:pPr>
            <w:r w:rsidRPr="006E096E">
              <w:rPr>
                <w:rFonts w:ascii="仿宋_GB2312" w:eastAsia="仿宋_GB2312" w:hint="eastAsia"/>
                <w:sz w:val="24"/>
                <w:szCs w:val="24"/>
              </w:rPr>
              <w:t>及时公开促进就业创业的政策和措施、就业供求信息</w:t>
            </w:r>
            <w:r>
              <w:rPr>
                <w:rFonts w:ascii="仿宋_GB2312" w:eastAsia="仿宋_GB2312" w:hint="eastAsia"/>
                <w:sz w:val="24"/>
                <w:szCs w:val="24"/>
              </w:rPr>
              <w:t>。</w:t>
            </w:r>
            <w:r w:rsidRPr="006E096E">
              <w:rPr>
                <w:rFonts w:ascii="仿宋_GB2312" w:eastAsia="仿宋_GB2312" w:hint="eastAsia"/>
                <w:sz w:val="24"/>
                <w:szCs w:val="24"/>
              </w:rPr>
              <w:t>重点公开各项就业创业优惠扶持政策的实施范围、各项补贴政策的申领条件和程序、各项补贴的管理和审批情况</w:t>
            </w:r>
            <w:r>
              <w:rPr>
                <w:rFonts w:ascii="仿宋_GB2312" w:eastAsia="仿宋_GB2312" w:hint="eastAsia"/>
                <w:sz w:val="24"/>
                <w:szCs w:val="24"/>
              </w:rPr>
              <w:t>。</w:t>
            </w:r>
            <w:r w:rsidRPr="006E096E">
              <w:rPr>
                <w:rFonts w:ascii="仿宋_GB2312" w:eastAsia="仿宋_GB2312" w:hint="eastAsia"/>
                <w:sz w:val="24"/>
                <w:szCs w:val="24"/>
              </w:rPr>
              <w:t>主动发布岗位供求、创业、职业培训等信息,做好面向高校毕业生、退役军人、下岗职工、农民工等重点群体的就业专项活动和高职院校考试招生信息、奖助学金政策的公开工作</w:t>
            </w:r>
            <w:r>
              <w:rPr>
                <w:rFonts w:ascii="仿宋_GB2312" w:eastAsia="仿宋_GB2312" w:hint="eastAsia"/>
                <w:sz w:val="24"/>
                <w:szCs w:val="24"/>
              </w:rPr>
              <w:t>。</w:t>
            </w:r>
          </w:p>
        </w:tc>
        <w:tc>
          <w:tcPr>
            <w:tcW w:w="2126" w:type="dxa"/>
            <w:vAlign w:val="center"/>
          </w:tcPr>
          <w:p w:rsidR="001A74D5" w:rsidRPr="00F545B6" w:rsidRDefault="00DC4914" w:rsidP="00210EBE">
            <w:pPr>
              <w:spacing w:line="320" w:lineRule="atLeast"/>
              <w:rPr>
                <w:rFonts w:ascii="仿宋_GB2312" w:eastAsia="仿宋_GB2312"/>
                <w:sz w:val="24"/>
                <w:szCs w:val="24"/>
              </w:rPr>
            </w:pPr>
            <w:r>
              <w:rPr>
                <w:rFonts w:ascii="仿宋_GB2312" w:eastAsia="仿宋_GB2312" w:hint="eastAsia"/>
                <w:sz w:val="24"/>
                <w:szCs w:val="24"/>
              </w:rPr>
              <w:t>区</w:t>
            </w:r>
            <w:r w:rsidR="001A74D5" w:rsidRPr="00946BC6">
              <w:rPr>
                <w:rFonts w:ascii="仿宋_GB2312" w:eastAsia="仿宋_GB2312" w:hint="eastAsia"/>
                <w:sz w:val="24"/>
                <w:szCs w:val="24"/>
              </w:rPr>
              <w:t>人力资源社会保障</w:t>
            </w:r>
            <w:r>
              <w:rPr>
                <w:rFonts w:ascii="仿宋_GB2312" w:eastAsia="仿宋_GB2312" w:hint="eastAsia"/>
                <w:sz w:val="24"/>
                <w:szCs w:val="24"/>
              </w:rPr>
              <w:t>局、区</w:t>
            </w:r>
            <w:r w:rsidR="001A74D5" w:rsidRPr="00946BC6">
              <w:rPr>
                <w:rFonts w:ascii="仿宋_GB2312" w:eastAsia="仿宋_GB2312" w:hint="eastAsia"/>
                <w:sz w:val="24"/>
                <w:szCs w:val="24"/>
              </w:rPr>
              <w:t>教育</w:t>
            </w:r>
            <w:r>
              <w:rPr>
                <w:rFonts w:ascii="仿宋_GB2312" w:eastAsia="仿宋_GB2312" w:hint="eastAsia"/>
                <w:sz w:val="24"/>
                <w:szCs w:val="24"/>
              </w:rPr>
              <w:t>体育局、区</w:t>
            </w:r>
            <w:r w:rsidR="001A74D5" w:rsidRPr="00946BC6">
              <w:rPr>
                <w:rFonts w:ascii="仿宋_GB2312" w:eastAsia="仿宋_GB2312" w:hint="eastAsia"/>
                <w:sz w:val="24"/>
                <w:szCs w:val="24"/>
              </w:rPr>
              <w:t>退役军人</w:t>
            </w:r>
            <w:r w:rsidR="001A74D5">
              <w:rPr>
                <w:rFonts w:ascii="仿宋_GB2312" w:eastAsia="仿宋_GB2312" w:hint="eastAsia"/>
                <w:sz w:val="24"/>
                <w:szCs w:val="24"/>
              </w:rPr>
              <w:t>局</w:t>
            </w:r>
            <w:r w:rsidR="001A74D5" w:rsidRPr="00946BC6">
              <w:rPr>
                <w:rFonts w:ascii="仿宋_GB2312" w:eastAsia="仿宋_GB2312" w:hint="eastAsia"/>
                <w:sz w:val="24"/>
                <w:szCs w:val="24"/>
              </w:rPr>
              <w:t>等有关部门</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Merge w:val="restart"/>
            <w:vAlign w:val="center"/>
          </w:tcPr>
          <w:p w:rsidR="001A74D5" w:rsidRPr="00F545B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推进教育和医疗健康领域信息公开</w:t>
            </w:r>
          </w:p>
        </w:tc>
        <w:tc>
          <w:tcPr>
            <w:tcW w:w="8789" w:type="dxa"/>
            <w:vAlign w:val="center"/>
          </w:tcPr>
          <w:p w:rsidR="001A74D5" w:rsidRPr="006E096E" w:rsidRDefault="001A74D5" w:rsidP="00DC4914">
            <w:pPr>
              <w:spacing w:line="320" w:lineRule="atLeast"/>
              <w:rPr>
                <w:rFonts w:ascii="仿宋_GB2312" w:eastAsia="仿宋_GB2312"/>
                <w:sz w:val="24"/>
                <w:szCs w:val="24"/>
              </w:rPr>
            </w:pPr>
            <w:r w:rsidRPr="006E096E">
              <w:rPr>
                <w:rFonts w:ascii="仿宋_GB2312" w:eastAsia="仿宋_GB2312" w:hint="eastAsia"/>
                <w:sz w:val="24"/>
                <w:szCs w:val="24"/>
              </w:rPr>
              <w:t>推进义务教育招生入学政策公开,通过多种形式及时公开义务教育招生方案、招生范围、招生程序、报名条件、学校情况、录取结果、咨询方式等信息,以及多渠道扩大学前教育供给的相关信息,促进发展更加公平更有质量的教育</w:t>
            </w:r>
            <w:r>
              <w:rPr>
                <w:rFonts w:ascii="仿宋_GB2312" w:eastAsia="仿宋_GB2312" w:hint="eastAsia"/>
                <w:sz w:val="24"/>
                <w:szCs w:val="24"/>
              </w:rPr>
              <w:t>。</w:t>
            </w:r>
            <w:r w:rsidRPr="006E096E">
              <w:rPr>
                <w:rFonts w:ascii="仿宋_GB2312" w:eastAsia="仿宋_GB2312" w:hint="eastAsia"/>
                <w:sz w:val="24"/>
                <w:szCs w:val="24"/>
              </w:rPr>
              <w:t>加大高校财务、招生考试、教学质量、学风建设、学位、学科等信息公开力度,做好高校信息公开年度报告编制和发布工作</w:t>
            </w:r>
            <w:r>
              <w:rPr>
                <w:rFonts w:ascii="仿宋_GB2312" w:eastAsia="仿宋_GB2312" w:hint="eastAsia"/>
                <w:sz w:val="24"/>
                <w:szCs w:val="24"/>
              </w:rPr>
              <w:t>。</w:t>
            </w:r>
          </w:p>
        </w:tc>
        <w:tc>
          <w:tcPr>
            <w:tcW w:w="2126" w:type="dxa"/>
            <w:vAlign w:val="center"/>
          </w:tcPr>
          <w:p w:rsidR="001A74D5" w:rsidRPr="00F545B6" w:rsidRDefault="00DC4914" w:rsidP="00210EBE">
            <w:pPr>
              <w:spacing w:line="320" w:lineRule="atLeast"/>
              <w:rPr>
                <w:rFonts w:ascii="仿宋_GB2312" w:eastAsia="仿宋_GB2312"/>
                <w:sz w:val="24"/>
                <w:szCs w:val="24"/>
              </w:rPr>
            </w:pPr>
            <w:r>
              <w:rPr>
                <w:rFonts w:ascii="仿宋_GB2312" w:eastAsia="仿宋_GB2312" w:hint="eastAsia"/>
                <w:sz w:val="24"/>
                <w:szCs w:val="24"/>
              </w:rPr>
              <w:t>区</w:t>
            </w:r>
            <w:r w:rsidR="001A74D5">
              <w:rPr>
                <w:rFonts w:ascii="仿宋_GB2312" w:eastAsia="仿宋_GB2312" w:hint="eastAsia"/>
                <w:sz w:val="24"/>
                <w:szCs w:val="24"/>
              </w:rPr>
              <w:t>教育</w:t>
            </w:r>
            <w:r>
              <w:rPr>
                <w:rFonts w:ascii="仿宋_GB2312" w:eastAsia="仿宋_GB2312" w:hint="eastAsia"/>
                <w:sz w:val="24"/>
                <w:szCs w:val="24"/>
              </w:rPr>
              <w:t>体育</w:t>
            </w:r>
            <w:r w:rsidR="001A74D5">
              <w:rPr>
                <w:rFonts w:ascii="仿宋_GB2312" w:eastAsia="仿宋_GB2312" w:hint="eastAsia"/>
                <w:sz w:val="24"/>
                <w:szCs w:val="24"/>
              </w:rPr>
              <w:t>局</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Merge/>
            <w:vAlign w:val="center"/>
          </w:tcPr>
          <w:p w:rsidR="001A74D5" w:rsidRPr="00F545B6" w:rsidRDefault="001A74D5" w:rsidP="00746DF4">
            <w:pPr>
              <w:spacing w:line="340" w:lineRule="exact"/>
              <w:rPr>
                <w:rFonts w:ascii="仿宋_GB2312" w:eastAsia="仿宋_GB2312"/>
                <w:sz w:val="24"/>
                <w:szCs w:val="24"/>
              </w:rPr>
            </w:pPr>
          </w:p>
        </w:tc>
        <w:tc>
          <w:tcPr>
            <w:tcW w:w="8789" w:type="dxa"/>
            <w:vAlign w:val="center"/>
          </w:tcPr>
          <w:p w:rsidR="001A74D5" w:rsidRPr="006E096E" w:rsidRDefault="001A74D5" w:rsidP="00210EBE">
            <w:pPr>
              <w:spacing w:line="320" w:lineRule="atLeast"/>
              <w:rPr>
                <w:rFonts w:ascii="仿宋_GB2312" w:eastAsia="仿宋_GB2312"/>
                <w:sz w:val="24"/>
                <w:szCs w:val="24"/>
              </w:rPr>
            </w:pPr>
            <w:r w:rsidRPr="006E096E">
              <w:rPr>
                <w:rFonts w:ascii="仿宋_GB2312" w:eastAsia="仿宋_GB2312" w:hint="eastAsia"/>
                <w:sz w:val="24"/>
                <w:szCs w:val="24"/>
              </w:rPr>
              <w:t>围绕保障人民群众身体健康,加大医疗服务、药品安全、医保监管、疫苗监管、公立医疗卫生机构绩效考核结果等方面信息公开力度</w:t>
            </w:r>
            <w:r>
              <w:rPr>
                <w:rFonts w:ascii="仿宋_GB2312" w:eastAsia="仿宋_GB2312" w:hint="eastAsia"/>
                <w:sz w:val="24"/>
                <w:szCs w:val="24"/>
              </w:rPr>
              <w:t>。</w:t>
            </w:r>
            <w:r w:rsidRPr="006E096E">
              <w:rPr>
                <w:rFonts w:ascii="仿宋_GB2312" w:eastAsia="仿宋_GB2312" w:hint="eastAsia"/>
                <w:sz w:val="24"/>
                <w:szCs w:val="24"/>
              </w:rPr>
              <w:t>继续推进医疗机构院务公开,指导各级医疗机构完善医疗服务信息公示制度</w:t>
            </w:r>
            <w:r>
              <w:rPr>
                <w:rFonts w:ascii="仿宋_GB2312" w:eastAsia="仿宋_GB2312" w:hint="eastAsia"/>
                <w:sz w:val="24"/>
                <w:szCs w:val="24"/>
              </w:rPr>
              <w:t>。</w:t>
            </w:r>
          </w:p>
        </w:tc>
        <w:tc>
          <w:tcPr>
            <w:tcW w:w="2126" w:type="dxa"/>
            <w:vAlign w:val="center"/>
          </w:tcPr>
          <w:p w:rsidR="001A74D5" w:rsidRPr="00F545B6" w:rsidRDefault="00DC4914" w:rsidP="00210EBE">
            <w:pPr>
              <w:spacing w:line="320" w:lineRule="atLeast"/>
              <w:rPr>
                <w:rFonts w:ascii="仿宋_GB2312" w:eastAsia="仿宋_GB2312"/>
                <w:sz w:val="24"/>
                <w:szCs w:val="24"/>
              </w:rPr>
            </w:pPr>
            <w:r>
              <w:rPr>
                <w:rFonts w:ascii="仿宋_GB2312" w:eastAsia="仿宋_GB2312" w:hint="eastAsia"/>
                <w:sz w:val="24"/>
                <w:szCs w:val="24"/>
              </w:rPr>
              <w:t>区卫生健康局</w:t>
            </w:r>
            <w:r w:rsidR="001A74D5" w:rsidRPr="00946BC6">
              <w:rPr>
                <w:rFonts w:ascii="仿宋_GB2312" w:eastAsia="仿宋_GB2312" w:hint="eastAsia"/>
                <w:sz w:val="24"/>
                <w:szCs w:val="24"/>
              </w:rPr>
              <w:t>、</w:t>
            </w:r>
            <w:r>
              <w:rPr>
                <w:rFonts w:ascii="仿宋_GB2312" w:eastAsia="仿宋_GB2312" w:hint="eastAsia"/>
                <w:sz w:val="24"/>
                <w:szCs w:val="24"/>
              </w:rPr>
              <w:t>区</w:t>
            </w:r>
            <w:r w:rsidR="001A74D5" w:rsidRPr="00946BC6">
              <w:rPr>
                <w:rFonts w:ascii="仿宋_GB2312" w:eastAsia="仿宋_GB2312" w:hint="eastAsia"/>
                <w:sz w:val="24"/>
                <w:szCs w:val="24"/>
              </w:rPr>
              <w:t>市场监管局、</w:t>
            </w:r>
            <w:r>
              <w:rPr>
                <w:rFonts w:ascii="仿宋_GB2312" w:eastAsia="仿宋_GB2312" w:hint="eastAsia"/>
                <w:sz w:val="24"/>
                <w:szCs w:val="24"/>
              </w:rPr>
              <w:t>区</w:t>
            </w:r>
            <w:r w:rsidR="001A74D5" w:rsidRPr="00946BC6">
              <w:rPr>
                <w:rFonts w:ascii="仿宋_GB2312" w:eastAsia="仿宋_GB2312" w:hint="eastAsia"/>
                <w:sz w:val="24"/>
                <w:szCs w:val="24"/>
              </w:rPr>
              <w:t>医保局等有关部门</w:t>
            </w:r>
          </w:p>
        </w:tc>
      </w:tr>
      <w:tr w:rsidR="001A74D5" w:rsidRPr="00F545B6" w:rsidTr="00210EBE">
        <w:trPr>
          <w:trHeight w:val="1540"/>
        </w:trPr>
        <w:tc>
          <w:tcPr>
            <w:tcW w:w="1190" w:type="dxa"/>
            <w:vMerge w:val="restart"/>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lastRenderedPageBreak/>
              <w:t>做好重点领域信息公开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推进征地信息公开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847FB2">
              <w:rPr>
                <w:rFonts w:ascii="仿宋_GB2312" w:eastAsia="仿宋_GB2312" w:hint="eastAsia"/>
                <w:sz w:val="24"/>
                <w:szCs w:val="24"/>
              </w:rPr>
              <w:t>进一步完善</w:t>
            </w:r>
            <w:r>
              <w:rPr>
                <w:rFonts w:ascii="仿宋_GB2312" w:eastAsia="仿宋_GB2312" w:hint="eastAsia"/>
                <w:sz w:val="24"/>
                <w:szCs w:val="24"/>
              </w:rPr>
              <w:t>济南市</w:t>
            </w:r>
            <w:r w:rsidRPr="00847FB2">
              <w:rPr>
                <w:rFonts w:ascii="仿宋_GB2312" w:eastAsia="仿宋_GB2312" w:hint="eastAsia"/>
                <w:sz w:val="24"/>
                <w:szCs w:val="24"/>
              </w:rPr>
              <w:t>征地信息公开查询系统,加快历史征地信息补录公开,优化系统功能,增强信息查询的精准性便捷性,切实推进征地信息主动公开</w:t>
            </w:r>
            <w:r>
              <w:rPr>
                <w:rFonts w:ascii="仿宋_GB2312" w:eastAsia="仿宋_GB2312" w:hint="eastAsia"/>
                <w:sz w:val="24"/>
                <w:szCs w:val="24"/>
              </w:rPr>
              <w:t>。</w:t>
            </w:r>
            <w:r w:rsidRPr="00847FB2">
              <w:rPr>
                <w:rFonts w:ascii="仿宋_GB2312" w:eastAsia="仿宋_GB2312" w:hint="eastAsia"/>
                <w:sz w:val="24"/>
                <w:szCs w:val="24"/>
              </w:rPr>
              <w:t>准确把握征地信息依申请公开范围,按照“谁制作、谁公开”和“就近、便民”的原则,各司其职、各负其责,协调联动、规范有序,共同做好依申请公开工作</w:t>
            </w:r>
            <w:r>
              <w:rPr>
                <w:rFonts w:ascii="仿宋_GB2312" w:eastAsia="仿宋_GB2312" w:hint="eastAsia"/>
                <w:sz w:val="24"/>
                <w:szCs w:val="24"/>
              </w:rPr>
              <w:t>。</w:t>
            </w:r>
          </w:p>
        </w:tc>
        <w:tc>
          <w:tcPr>
            <w:tcW w:w="2126" w:type="dxa"/>
            <w:vAlign w:val="center"/>
          </w:tcPr>
          <w:p w:rsidR="001A74D5" w:rsidRPr="00F545B6" w:rsidRDefault="00441F49" w:rsidP="00746DF4">
            <w:pPr>
              <w:spacing w:line="340" w:lineRule="exact"/>
              <w:rPr>
                <w:rFonts w:ascii="仿宋_GB2312" w:eastAsia="仿宋_GB2312"/>
                <w:sz w:val="24"/>
                <w:szCs w:val="24"/>
              </w:rPr>
            </w:pPr>
            <w:r>
              <w:rPr>
                <w:rFonts w:ascii="仿宋_GB2312" w:eastAsia="仿宋_GB2312" w:hint="eastAsia"/>
                <w:sz w:val="24"/>
                <w:szCs w:val="24"/>
              </w:rPr>
              <w:t>区</w:t>
            </w:r>
            <w:r w:rsidR="001A74D5" w:rsidRPr="00946BC6">
              <w:rPr>
                <w:rFonts w:ascii="仿宋_GB2312" w:eastAsia="仿宋_GB2312" w:hint="eastAsia"/>
                <w:sz w:val="24"/>
                <w:szCs w:val="24"/>
              </w:rPr>
              <w:t>自然资源</w:t>
            </w:r>
            <w:r w:rsidR="001A74D5">
              <w:rPr>
                <w:rFonts w:ascii="仿宋_GB2312" w:eastAsia="仿宋_GB2312" w:hint="eastAsia"/>
                <w:sz w:val="24"/>
                <w:szCs w:val="24"/>
              </w:rPr>
              <w:t>和规划局</w:t>
            </w:r>
          </w:p>
        </w:tc>
      </w:tr>
      <w:tr w:rsidR="001A74D5" w:rsidRPr="00F545B6" w:rsidTr="00210EBE">
        <w:trPr>
          <w:trHeight w:val="2553"/>
        </w:trPr>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946BC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推进公共文化体育领域信息公开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847FB2">
              <w:rPr>
                <w:rFonts w:ascii="仿宋_GB2312" w:eastAsia="仿宋_GB2312" w:hint="eastAsia"/>
                <w:sz w:val="24"/>
                <w:szCs w:val="24"/>
              </w:rPr>
              <w:t>围绕公共文化体育的服务保障政策、服务体系建设、财政资金投入和使用、设施建设和使用、政府购买公共文化体育服务的目录、绩效评估结果等,加大相关信息公开力度</w:t>
            </w:r>
            <w:r>
              <w:rPr>
                <w:rFonts w:ascii="仿宋_GB2312" w:eastAsia="仿宋_GB2312" w:hint="eastAsia"/>
                <w:sz w:val="24"/>
                <w:szCs w:val="24"/>
              </w:rPr>
              <w:t>。</w:t>
            </w:r>
            <w:r w:rsidRPr="00847FB2">
              <w:rPr>
                <w:rFonts w:ascii="仿宋_GB2312" w:eastAsia="仿宋_GB2312" w:hint="eastAsia"/>
                <w:sz w:val="24"/>
                <w:szCs w:val="24"/>
              </w:rPr>
              <w:t>公开各级政府所管理的体育中心、全民健身中心、体育场、体育馆、游泳池等公共体育设施的相关信息</w:t>
            </w:r>
            <w:r>
              <w:rPr>
                <w:rFonts w:ascii="仿宋_GB2312" w:eastAsia="仿宋_GB2312" w:hint="eastAsia"/>
                <w:sz w:val="24"/>
                <w:szCs w:val="24"/>
              </w:rPr>
              <w:t>。</w:t>
            </w:r>
            <w:r w:rsidRPr="00847FB2">
              <w:rPr>
                <w:rFonts w:ascii="仿宋_GB2312" w:eastAsia="仿宋_GB2312" w:hint="eastAsia"/>
                <w:sz w:val="24"/>
                <w:szCs w:val="24"/>
              </w:rPr>
              <w:t>集中公开非物质文化遗产保护名录、文物保护单位名录、公共文化设施名录、公共文化服务目录</w:t>
            </w:r>
            <w:r>
              <w:rPr>
                <w:rFonts w:ascii="仿宋_GB2312" w:eastAsia="仿宋_GB2312" w:hint="eastAsia"/>
                <w:sz w:val="24"/>
                <w:szCs w:val="24"/>
              </w:rPr>
              <w:t>。</w:t>
            </w:r>
            <w:r w:rsidRPr="00847FB2">
              <w:rPr>
                <w:rFonts w:ascii="仿宋_GB2312" w:eastAsia="仿宋_GB2312" w:hint="eastAsia"/>
                <w:sz w:val="24"/>
                <w:szCs w:val="24"/>
              </w:rPr>
              <w:t>公开公共文化设施服务项目和开放时间</w:t>
            </w:r>
            <w:r>
              <w:rPr>
                <w:rFonts w:ascii="仿宋_GB2312" w:eastAsia="仿宋_GB2312" w:hint="eastAsia"/>
                <w:sz w:val="24"/>
                <w:szCs w:val="24"/>
              </w:rPr>
              <w:t>。</w:t>
            </w:r>
            <w:r w:rsidRPr="00847FB2">
              <w:rPr>
                <w:rFonts w:ascii="仿宋_GB2312" w:eastAsia="仿宋_GB2312" w:hint="eastAsia"/>
                <w:sz w:val="24"/>
                <w:szCs w:val="24"/>
              </w:rPr>
              <w:t>多渠道及时发布</w:t>
            </w:r>
            <w:r>
              <w:rPr>
                <w:rFonts w:ascii="仿宋_GB2312" w:eastAsia="仿宋_GB2312" w:hint="eastAsia"/>
                <w:sz w:val="24"/>
                <w:szCs w:val="24"/>
              </w:rPr>
              <w:t>公益性文化服务活动、公益性体育赛事和活动、受捐款物管理使用、全市</w:t>
            </w:r>
            <w:r w:rsidRPr="00847FB2">
              <w:rPr>
                <w:rFonts w:ascii="仿宋_GB2312" w:eastAsia="仿宋_GB2312" w:hint="eastAsia"/>
                <w:sz w:val="24"/>
                <w:szCs w:val="24"/>
              </w:rPr>
              <w:t>体育彩票公益金安排使用等情况</w:t>
            </w:r>
            <w:r>
              <w:rPr>
                <w:rFonts w:ascii="仿宋_GB2312" w:eastAsia="仿宋_GB2312" w:hint="eastAsia"/>
                <w:sz w:val="24"/>
                <w:szCs w:val="24"/>
              </w:rPr>
              <w:t>。</w:t>
            </w:r>
          </w:p>
        </w:tc>
        <w:tc>
          <w:tcPr>
            <w:tcW w:w="2126" w:type="dxa"/>
            <w:vAlign w:val="center"/>
          </w:tcPr>
          <w:p w:rsidR="001A74D5" w:rsidRPr="00F545B6" w:rsidRDefault="00441F49" w:rsidP="00441F49">
            <w:pPr>
              <w:spacing w:line="340" w:lineRule="exact"/>
              <w:rPr>
                <w:rFonts w:ascii="仿宋_GB2312" w:eastAsia="仿宋_GB2312"/>
                <w:sz w:val="24"/>
                <w:szCs w:val="24"/>
              </w:rPr>
            </w:pPr>
            <w:r>
              <w:rPr>
                <w:rFonts w:ascii="仿宋_GB2312" w:eastAsia="仿宋_GB2312" w:hint="eastAsia"/>
                <w:sz w:val="24"/>
                <w:szCs w:val="24"/>
              </w:rPr>
              <w:t>区</w:t>
            </w:r>
            <w:r w:rsidR="001A74D5" w:rsidRPr="00946BC6">
              <w:rPr>
                <w:rFonts w:ascii="仿宋_GB2312" w:eastAsia="仿宋_GB2312" w:hint="eastAsia"/>
                <w:sz w:val="24"/>
                <w:szCs w:val="24"/>
              </w:rPr>
              <w:t>文化和旅游</w:t>
            </w:r>
            <w:r w:rsidR="001A74D5">
              <w:rPr>
                <w:rFonts w:ascii="仿宋_GB2312" w:eastAsia="仿宋_GB2312" w:hint="eastAsia"/>
                <w:sz w:val="24"/>
                <w:szCs w:val="24"/>
              </w:rPr>
              <w:t>局</w:t>
            </w:r>
            <w:r w:rsidR="001A74D5" w:rsidRPr="00946BC6">
              <w:rPr>
                <w:rFonts w:ascii="仿宋_GB2312" w:eastAsia="仿宋_GB2312" w:hint="eastAsia"/>
                <w:sz w:val="24"/>
                <w:szCs w:val="24"/>
              </w:rPr>
              <w:t>、</w:t>
            </w:r>
            <w:r>
              <w:rPr>
                <w:rFonts w:ascii="仿宋_GB2312" w:eastAsia="仿宋_GB2312" w:hint="eastAsia"/>
                <w:sz w:val="24"/>
                <w:szCs w:val="24"/>
              </w:rPr>
              <w:t>区</w:t>
            </w:r>
            <w:r w:rsidR="001A74D5" w:rsidRPr="00946BC6">
              <w:rPr>
                <w:rFonts w:ascii="仿宋_GB2312" w:eastAsia="仿宋_GB2312" w:hint="eastAsia"/>
                <w:sz w:val="24"/>
                <w:szCs w:val="24"/>
              </w:rPr>
              <w:t>体育</w:t>
            </w:r>
            <w:r>
              <w:rPr>
                <w:rFonts w:ascii="仿宋_GB2312" w:eastAsia="仿宋_GB2312" w:hint="eastAsia"/>
                <w:sz w:val="24"/>
                <w:szCs w:val="24"/>
              </w:rPr>
              <w:t>事业发展中心</w:t>
            </w:r>
          </w:p>
        </w:tc>
      </w:tr>
      <w:tr w:rsidR="001A74D5" w:rsidRPr="00F545B6" w:rsidTr="00210EBE">
        <w:trPr>
          <w:trHeight w:val="2533"/>
        </w:trPr>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Pr>
                <w:rFonts w:ascii="仿宋_GB2312" w:eastAsia="仿宋_GB2312" w:hint="eastAsia"/>
                <w:sz w:val="24"/>
                <w:szCs w:val="24"/>
              </w:rPr>
              <w:t>推进生态环保工作信息公开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6E096E">
              <w:rPr>
                <w:rFonts w:ascii="仿宋_GB2312" w:eastAsia="仿宋_GB2312" w:hint="eastAsia"/>
                <w:sz w:val="24"/>
                <w:szCs w:val="24"/>
              </w:rPr>
              <w:t>围绕持续开展大气污染治理攻坚、加快治理黑臭水体、防治农业面源污染、推进重点流域和近岸海域综合整治、加强固体废弃物和城市垃圾分类处置等方面,进一步做好生态环境信息公开</w:t>
            </w:r>
            <w:r>
              <w:rPr>
                <w:rFonts w:ascii="仿宋_GB2312" w:eastAsia="仿宋_GB2312" w:hint="eastAsia"/>
                <w:sz w:val="24"/>
                <w:szCs w:val="24"/>
              </w:rPr>
              <w:t>。</w:t>
            </w:r>
            <w:r w:rsidRPr="006E096E">
              <w:rPr>
                <w:rFonts w:ascii="仿宋_GB2312" w:eastAsia="仿宋_GB2312" w:hint="eastAsia"/>
                <w:sz w:val="24"/>
                <w:szCs w:val="24"/>
              </w:rPr>
              <w:t>推进重污染天气应急管理信息公开,做好重污染天气期间信息发布、舆情引导等工作</w:t>
            </w:r>
            <w:r>
              <w:rPr>
                <w:rFonts w:ascii="仿宋_GB2312" w:eastAsia="仿宋_GB2312" w:hint="eastAsia"/>
                <w:sz w:val="24"/>
                <w:szCs w:val="24"/>
              </w:rPr>
              <w:t>。及时</w:t>
            </w:r>
            <w:r w:rsidRPr="006E096E">
              <w:rPr>
                <w:rFonts w:ascii="仿宋_GB2312" w:eastAsia="仿宋_GB2312" w:hint="eastAsia"/>
                <w:sz w:val="24"/>
                <w:szCs w:val="24"/>
              </w:rPr>
              <w:t>发布环境空气质量状况等信息</w:t>
            </w:r>
            <w:r>
              <w:rPr>
                <w:rFonts w:ascii="仿宋_GB2312" w:eastAsia="仿宋_GB2312" w:hint="eastAsia"/>
                <w:sz w:val="24"/>
                <w:szCs w:val="24"/>
              </w:rPr>
              <w:t>。</w:t>
            </w:r>
            <w:r w:rsidRPr="006E096E">
              <w:rPr>
                <w:rFonts w:ascii="仿宋_GB2312" w:eastAsia="仿宋_GB2312" w:hint="eastAsia"/>
                <w:sz w:val="24"/>
                <w:szCs w:val="24"/>
              </w:rPr>
              <w:t>持续推进向社会公开饮用水水源、供水厂出水、用户水龙头水质等饮水安全状况</w:t>
            </w:r>
            <w:r>
              <w:rPr>
                <w:rFonts w:ascii="仿宋_GB2312" w:eastAsia="仿宋_GB2312" w:hint="eastAsia"/>
                <w:sz w:val="24"/>
                <w:szCs w:val="24"/>
              </w:rPr>
              <w:t>。</w:t>
            </w:r>
            <w:r w:rsidRPr="006E096E">
              <w:rPr>
                <w:rFonts w:ascii="仿宋_GB2312" w:eastAsia="仿宋_GB2312" w:hint="eastAsia"/>
                <w:sz w:val="24"/>
                <w:szCs w:val="24"/>
              </w:rPr>
              <w:t>建立企事业单位环保信息强制性披露和环境行为信用评价制度,监督指导重点排污单位和企事业单位公开有关环境信息</w:t>
            </w:r>
            <w:r>
              <w:rPr>
                <w:rFonts w:ascii="仿宋_GB2312" w:eastAsia="仿宋_GB2312" w:hint="eastAsia"/>
                <w:sz w:val="24"/>
                <w:szCs w:val="24"/>
              </w:rPr>
              <w:t>。</w:t>
            </w:r>
          </w:p>
        </w:tc>
        <w:tc>
          <w:tcPr>
            <w:tcW w:w="2126" w:type="dxa"/>
            <w:vAlign w:val="center"/>
          </w:tcPr>
          <w:p w:rsidR="001A74D5" w:rsidRPr="00F545B6" w:rsidRDefault="00441F49" w:rsidP="00746DF4">
            <w:pPr>
              <w:spacing w:line="340" w:lineRule="exact"/>
              <w:rPr>
                <w:rFonts w:ascii="仿宋_GB2312" w:eastAsia="仿宋_GB2312"/>
                <w:sz w:val="24"/>
                <w:szCs w:val="24"/>
              </w:rPr>
            </w:pPr>
            <w:r>
              <w:rPr>
                <w:rFonts w:ascii="仿宋_GB2312" w:eastAsia="仿宋_GB2312" w:hint="eastAsia"/>
                <w:sz w:val="24"/>
                <w:szCs w:val="24"/>
              </w:rPr>
              <w:t>区</w:t>
            </w:r>
            <w:r w:rsidR="001A74D5" w:rsidRPr="001A0E50">
              <w:rPr>
                <w:rFonts w:ascii="仿宋_GB2312" w:eastAsia="仿宋_GB2312" w:hint="eastAsia"/>
                <w:sz w:val="24"/>
                <w:szCs w:val="24"/>
              </w:rPr>
              <w:t>生态环境</w:t>
            </w:r>
            <w:r>
              <w:rPr>
                <w:rFonts w:ascii="仿宋_GB2312" w:eastAsia="仿宋_GB2312" w:hint="eastAsia"/>
                <w:sz w:val="24"/>
                <w:szCs w:val="24"/>
              </w:rPr>
              <w:t>分局、区卫生健康局</w:t>
            </w:r>
            <w:r w:rsidR="001A74D5" w:rsidRPr="001A0E50">
              <w:rPr>
                <w:rFonts w:ascii="仿宋_GB2312" w:eastAsia="仿宋_GB2312" w:hint="eastAsia"/>
                <w:sz w:val="24"/>
                <w:szCs w:val="24"/>
              </w:rPr>
              <w:t>等有关部门</w:t>
            </w:r>
          </w:p>
        </w:tc>
      </w:tr>
      <w:tr w:rsidR="001A74D5" w:rsidRPr="00F545B6" w:rsidTr="00746DF4">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推进灾害事故救援领域信息公开</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847FB2">
              <w:rPr>
                <w:rFonts w:ascii="仿宋_GB2312" w:eastAsia="仿宋_GB2312" w:hint="eastAsia"/>
                <w:sz w:val="24"/>
                <w:szCs w:val="24"/>
              </w:rPr>
              <w:t>准确及时发布自然灾害、重大事故灾难、公共卫生事件等突发事件的应急处置与救援、医疗救护与卫生防疫、次生灾害预警防范等工作情况及动态信息</w:t>
            </w:r>
            <w:r>
              <w:rPr>
                <w:rFonts w:ascii="仿宋_GB2312" w:eastAsia="仿宋_GB2312" w:hint="eastAsia"/>
                <w:sz w:val="24"/>
                <w:szCs w:val="24"/>
              </w:rPr>
              <w:t>。</w:t>
            </w:r>
            <w:r w:rsidRPr="00847FB2">
              <w:rPr>
                <w:rFonts w:ascii="仿宋_GB2312" w:eastAsia="仿宋_GB2312" w:hint="eastAsia"/>
                <w:sz w:val="24"/>
                <w:szCs w:val="24"/>
              </w:rPr>
              <w:t>及时发布灾害救助需求信息,推动做好救助款物和捐赠款物的数量、使用情况,救助对象及其接受救助款物数额,灾后恢复重建工作进展等信息的公开工作</w:t>
            </w:r>
            <w:r>
              <w:rPr>
                <w:rFonts w:ascii="仿宋_GB2312" w:eastAsia="仿宋_GB2312" w:hint="eastAsia"/>
                <w:sz w:val="24"/>
                <w:szCs w:val="24"/>
              </w:rPr>
              <w:t>。</w:t>
            </w:r>
          </w:p>
        </w:tc>
        <w:tc>
          <w:tcPr>
            <w:tcW w:w="2126" w:type="dxa"/>
            <w:vAlign w:val="center"/>
          </w:tcPr>
          <w:p w:rsidR="001A74D5" w:rsidRPr="00F545B6" w:rsidRDefault="00441F49" w:rsidP="00441F49">
            <w:pPr>
              <w:spacing w:line="340" w:lineRule="exact"/>
              <w:rPr>
                <w:rFonts w:ascii="仿宋_GB2312" w:eastAsia="仿宋_GB2312"/>
                <w:sz w:val="24"/>
                <w:szCs w:val="24"/>
              </w:rPr>
            </w:pPr>
            <w:r>
              <w:rPr>
                <w:rFonts w:ascii="仿宋_GB2312" w:eastAsia="仿宋_GB2312" w:hint="eastAsia"/>
                <w:sz w:val="24"/>
                <w:szCs w:val="24"/>
              </w:rPr>
              <w:t>区</w:t>
            </w:r>
            <w:r w:rsidR="001A74D5" w:rsidRPr="00946BC6">
              <w:rPr>
                <w:rFonts w:ascii="仿宋_GB2312" w:eastAsia="仿宋_GB2312" w:hint="eastAsia"/>
                <w:sz w:val="24"/>
                <w:szCs w:val="24"/>
              </w:rPr>
              <w:t>应急</w:t>
            </w:r>
            <w:r>
              <w:rPr>
                <w:rFonts w:ascii="仿宋_GB2312" w:eastAsia="仿宋_GB2312" w:hint="eastAsia"/>
                <w:sz w:val="24"/>
                <w:szCs w:val="24"/>
              </w:rPr>
              <w:t>局、区</w:t>
            </w:r>
            <w:r w:rsidR="001A74D5" w:rsidRPr="00946BC6">
              <w:rPr>
                <w:rFonts w:ascii="仿宋_GB2312" w:eastAsia="仿宋_GB2312" w:hint="eastAsia"/>
                <w:sz w:val="24"/>
                <w:szCs w:val="24"/>
              </w:rPr>
              <w:t>自然资源</w:t>
            </w:r>
            <w:r>
              <w:rPr>
                <w:rFonts w:ascii="仿宋_GB2312" w:eastAsia="仿宋_GB2312" w:hint="eastAsia"/>
                <w:sz w:val="24"/>
                <w:szCs w:val="24"/>
              </w:rPr>
              <w:t>局、区卫生健康局</w:t>
            </w:r>
            <w:r w:rsidR="001A74D5" w:rsidRPr="00946BC6">
              <w:rPr>
                <w:rFonts w:ascii="仿宋_GB2312" w:eastAsia="仿宋_GB2312" w:hint="eastAsia"/>
                <w:sz w:val="24"/>
                <w:szCs w:val="24"/>
              </w:rPr>
              <w:t>等有关部门</w:t>
            </w:r>
          </w:p>
        </w:tc>
      </w:tr>
      <w:tr w:rsidR="001A74D5" w:rsidRPr="00F545B6" w:rsidTr="00210EBE">
        <w:trPr>
          <w:trHeight w:val="2815"/>
        </w:trPr>
        <w:tc>
          <w:tcPr>
            <w:tcW w:w="1190" w:type="dxa"/>
            <w:vMerge w:val="restart"/>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lastRenderedPageBreak/>
              <w:t>做好重点领域信息公开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推进财政信息细化公开</w:t>
            </w:r>
          </w:p>
        </w:tc>
        <w:tc>
          <w:tcPr>
            <w:tcW w:w="8789" w:type="dxa"/>
            <w:vAlign w:val="center"/>
          </w:tcPr>
          <w:p w:rsidR="001A74D5" w:rsidRPr="006E096E" w:rsidRDefault="001A74D5" w:rsidP="00441F49">
            <w:pPr>
              <w:spacing w:line="340" w:lineRule="exact"/>
              <w:rPr>
                <w:rFonts w:ascii="仿宋_GB2312" w:eastAsia="仿宋_GB2312"/>
                <w:sz w:val="24"/>
                <w:szCs w:val="24"/>
              </w:rPr>
            </w:pPr>
            <w:r w:rsidRPr="006E096E">
              <w:rPr>
                <w:rFonts w:ascii="仿宋_GB2312" w:eastAsia="仿宋_GB2312" w:hint="eastAsia"/>
                <w:sz w:val="24"/>
                <w:szCs w:val="24"/>
              </w:rPr>
              <w:t>继续深化全</w:t>
            </w:r>
            <w:r>
              <w:rPr>
                <w:rFonts w:ascii="仿宋_GB2312" w:eastAsia="仿宋_GB2312" w:hint="eastAsia"/>
                <w:sz w:val="24"/>
                <w:szCs w:val="24"/>
              </w:rPr>
              <w:t>市</w:t>
            </w:r>
            <w:r w:rsidRPr="006E096E">
              <w:rPr>
                <w:rFonts w:ascii="仿宋_GB2312" w:eastAsia="仿宋_GB2312" w:hint="eastAsia"/>
                <w:sz w:val="24"/>
                <w:szCs w:val="24"/>
              </w:rPr>
              <w:t>政府预决算信息公开工作</w:t>
            </w:r>
            <w:r>
              <w:rPr>
                <w:rFonts w:ascii="仿宋_GB2312" w:eastAsia="仿宋_GB2312" w:hint="eastAsia"/>
                <w:sz w:val="24"/>
                <w:szCs w:val="24"/>
              </w:rPr>
              <w:t>。</w:t>
            </w:r>
            <w:r w:rsidRPr="006E096E">
              <w:rPr>
                <w:rFonts w:ascii="仿宋_GB2312" w:eastAsia="仿宋_GB2312" w:hint="eastAsia"/>
                <w:sz w:val="24"/>
                <w:szCs w:val="24"/>
              </w:rPr>
              <w:t>增加重点项目的数量和涉及部门的数量,全面公开项目立项依据、实施主体、预算安排、绩效目标、绩效自评结果、绩效评价报告等情况,除涉密信息外,加快项目文本和绩效目标公开进度,确保均有项目向社会公开</w:t>
            </w:r>
            <w:r>
              <w:rPr>
                <w:rFonts w:ascii="仿宋_GB2312" w:eastAsia="仿宋_GB2312" w:hint="eastAsia"/>
                <w:sz w:val="24"/>
                <w:szCs w:val="24"/>
              </w:rPr>
              <w:t>。</w:t>
            </w:r>
            <w:r w:rsidRPr="006E096E">
              <w:rPr>
                <w:rFonts w:ascii="仿宋_GB2312" w:eastAsia="仿宋_GB2312" w:hint="eastAsia"/>
                <w:sz w:val="24"/>
                <w:szCs w:val="24"/>
              </w:rPr>
              <w:t>加大政府采购信息公开力度,按规定公开采购公告、信息更正公告、中标(成交)公告、采购合同公告、验收结果公告等内容</w:t>
            </w:r>
            <w:r>
              <w:rPr>
                <w:rFonts w:ascii="仿宋_GB2312" w:eastAsia="仿宋_GB2312" w:hint="eastAsia"/>
                <w:sz w:val="24"/>
                <w:szCs w:val="24"/>
              </w:rPr>
              <w:t>。</w:t>
            </w:r>
            <w:r w:rsidRPr="006E096E">
              <w:rPr>
                <w:rFonts w:ascii="仿宋_GB2312" w:eastAsia="仿宋_GB2312" w:hint="eastAsia"/>
                <w:sz w:val="24"/>
                <w:szCs w:val="24"/>
              </w:rPr>
              <w:t>结合本地区实际,按照财政部统一规定,定期公开债务限额、余额、债务率、偿债率以及经济财政状况、债券发行、存续期管理等信息</w:t>
            </w:r>
            <w:r>
              <w:rPr>
                <w:rFonts w:ascii="仿宋_GB2312" w:eastAsia="仿宋_GB2312" w:hint="eastAsia"/>
                <w:sz w:val="24"/>
                <w:szCs w:val="24"/>
              </w:rPr>
              <w:t>。</w:t>
            </w:r>
          </w:p>
        </w:tc>
        <w:tc>
          <w:tcPr>
            <w:tcW w:w="2126" w:type="dxa"/>
            <w:vAlign w:val="center"/>
          </w:tcPr>
          <w:p w:rsidR="001A74D5" w:rsidRPr="00F545B6" w:rsidRDefault="00441F49" w:rsidP="00746DF4">
            <w:pPr>
              <w:spacing w:line="340" w:lineRule="exact"/>
              <w:rPr>
                <w:rFonts w:ascii="仿宋_GB2312" w:eastAsia="仿宋_GB2312"/>
                <w:sz w:val="24"/>
                <w:szCs w:val="24"/>
              </w:rPr>
            </w:pPr>
            <w:r>
              <w:rPr>
                <w:rFonts w:ascii="仿宋_GB2312" w:eastAsia="仿宋_GB2312" w:hint="eastAsia"/>
                <w:sz w:val="24"/>
                <w:szCs w:val="24"/>
              </w:rPr>
              <w:t>区</w:t>
            </w:r>
            <w:r w:rsidR="001A74D5">
              <w:rPr>
                <w:rFonts w:ascii="仿宋_GB2312" w:eastAsia="仿宋_GB2312" w:hint="eastAsia"/>
                <w:sz w:val="24"/>
                <w:szCs w:val="24"/>
              </w:rPr>
              <w:t>财政局</w:t>
            </w:r>
          </w:p>
        </w:tc>
      </w:tr>
      <w:tr w:rsidR="001A74D5" w:rsidRPr="00F545B6" w:rsidTr="00210EBE">
        <w:trPr>
          <w:trHeight w:val="2557"/>
        </w:trPr>
        <w:tc>
          <w:tcPr>
            <w:tcW w:w="1190" w:type="dxa"/>
            <w:vMerge/>
            <w:vAlign w:val="center"/>
          </w:tcPr>
          <w:p w:rsidR="001A74D5" w:rsidRPr="00F545B6"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BB7242">
              <w:rPr>
                <w:rFonts w:ascii="仿宋_GB2312" w:eastAsia="仿宋_GB2312" w:hint="eastAsia"/>
                <w:sz w:val="24"/>
                <w:szCs w:val="24"/>
              </w:rPr>
              <w:t>推进国资国企信息公开</w:t>
            </w:r>
          </w:p>
        </w:tc>
        <w:tc>
          <w:tcPr>
            <w:tcW w:w="8789" w:type="dxa"/>
            <w:vAlign w:val="center"/>
          </w:tcPr>
          <w:p w:rsidR="001A74D5" w:rsidRPr="006E096E" w:rsidRDefault="001A74D5" w:rsidP="00E23D26">
            <w:pPr>
              <w:spacing w:line="340" w:lineRule="exact"/>
              <w:rPr>
                <w:rFonts w:ascii="仿宋_GB2312" w:eastAsia="仿宋_GB2312"/>
                <w:sz w:val="24"/>
                <w:szCs w:val="24"/>
              </w:rPr>
            </w:pPr>
            <w:r w:rsidRPr="006E096E">
              <w:rPr>
                <w:rFonts w:ascii="仿宋_GB2312" w:eastAsia="仿宋_GB2312" w:hint="eastAsia"/>
                <w:sz w:val="24"/>
                <w:szCs w:val="24"/>
              </w:rPr>
              <w:t>依法依规向社会公开国有资本整体运营情况、企业国有资产保值增值及经营业绩考核有关情况、国有资产监管制度和监督检查等情况</w:t>
            </w:r>
            <w:r>
              <w:rPr>
                <w:rFonts w:ascii="仿宋_GB2312" w:eastAsia="仿宋_GB2312" w:hint="eastAsia"/>
                <w:sz w:val="24"/>
                <w:szCs w:val="24"/>
              </w:rPr>
              <w:t>。按月公开市</w:t>
            </w:r>
            <w:r w:rsidRPr="006E096E">
              <w:rPr>
                <w:rFonts w:ascii="仿宋_GB2312" w:eastAsia="仿宋_GB2312" w:hint="eastAsia"/>
                <w:sz w:val="24"/>
                <w:szCs w:val="24"/>
              </w:rPr>
              <w:t>管企业主要经济效益指标、主要行业盈利、重大变化事项等情况</w:t>
            </w:r>
            <w:r>
              <w:rPr>
                <w:rFonts w:ascii="仿宋_GB2312" w:eastAsia="仿宋_GB2312" w:hint="eastAsia"/>
                <w:sz w:val="24"/>
                <w:szCs w:val="24"/>
              </w:rPr>
              <w:t>。</w:t>
            </w:r>
            <w:r w:rsidRPr="006E096E">
              <w:rPr>
                <w:rFonts w:ascii="仿宋_GB2312" w:eastAsia="仿宋_GB2312" w:hint="eastAsia"/>
                <w:sz w:val="24"/>
                <w:szCs w:val="24"/>
              </w:rPr>
              <w:t>按规定推动国有企业改制重组、产权交易、增资扩股等方面的信息公开和结果公示</w:t>
            </w:r>
            <w:r>
              <w:rPr>
                <w:rFonts w:ascii="仿宋_GB2312" w:eastAsia="仿宋_GB2312" w:hint="eastAsia"/>
                <w:sz w:val="24"/>
                <w:szCs w:val="24"/>
              </w:rPr>
              <w:t>。</w:t>
            </w:r>
            <w:r w:rsidRPr="006E096E">
              <w:rPr>
                <w:rFonts w:ascii="仿宋_GB2312" w:eastAsia="仿宋_GB2312" w:hint="eastAsia"/>
                <w:sz w:val="24"/>
                <w:szCs w:val="24"/>
              </w:rPr>
              <w:t>及时公开国有企业改革重组、公司治理及管理架构、财务状况、企业负责人薪酬等信息,以及监管企业履行社会责任重点工作等情况</w:t>
            </w:r>
            <w:r>
              <w:rPr>
                <w:rFonts w:ascii="仿宋_GB2312" w:eastAsia="仿宋_GB2312" w:hint="eastAsia"/>
                <w:sz w:val="24"/>
                <w:szCs w:val="24"/>
              </w:rPr>
              <w:t>。</w:t>
            </w:r>
            <w:r w:rsidRPr="006E096E">
              <w:rPr>
                <w:rFonts w:ascii="仿宋_GB2312" w:eastAsia="仿宋_GB2312" w:hint="eastAsia"/>
                <w:sz w:val="24"/>
                <w:szCs w:val="24"/>
              </w:rPr>
              <w:t>健全“僵尸”企业处置和亏损企业治理结果定期公示公告制度</w:t>
            </w:r>
            <w:r>
              <w:rPr>
                <w:rFonts w:ascii="仿宋_GB2312" w:eastAsia="仿宋_GB2312" w:hint="eastAsia"/>
                <w:sz w:val="24"/>
                <w:szCs w:val="24"/>
              </w:rPr>
              <w:t>。</w:t>
            </w:r>
          </w:p>
        </w:tc>
        <w:tc>
          <w:tcPr>
            <w:tcW w:w="2126" w:type="dxa"/>
            <w:vAlign w:val="center"/>
          </w:tcPr>
          <w:p w:rsidR="001A74D5" w:rsidRPr="00F545B6" w:rsidRDefault="00441F49" w:rsidP="00441F49">
            <w:pPr>
              <w:spacing w:line="340" w:lineRule="exact"/>
              <w:rPr>
                <w:rFonts w:ascii="仿宋_GB2312" w:eastAsia="仿宋_GB2312"/>
                <w:sz w:val="24"/>
                <w:szCs w:val="24"/>
              </w:rPr>
            </w:pPr>
            <w:r>
              <w:rPr>
                <w:rFonts w:ascii="仿宋_GB2312" w:eastAsia="仿宋_GB2312" w:hint="eastAsia"/>
                <w:sz w:val="24"/>
                <w:szCs w:val="24"/>
              </w:rPr>
              <w:t>区发展改革局</w:t>
            </w:r>
            <w:r w:rsidR="001A74D5" w:rsidRPr="00BB7242">
              <w:rPr>
                <w:rFonts w:ascii="仿宋_GB2312" w:eastAsia="仿宋_GB2312" w:hint="eastAsia"/>
                <w:sz w:val="24"/>
                <w:szCs w:val="24"/>
              </w:rPr>
              <w:t>、</w:t>
            </w:r>
            <w:r>
              <w:rPr>
                <w:rFonts w:ascii="仿宋_GB2312" w:eastAsia="仿宋_GB2312" w:hint="eastAsia"/>
                <w:sz w:val="24"/>
                <w:szCs w:val="24"/>
              </w:rPr>
              <w:t>区</w:t>
            </w:r>
            <w:r w:rsidR="001A74D5" w:rsidRPr="00BB7242">
              <w:rPr>
                <w:rFonts w:ascii="仿宋_GB2312" w:eastAsia="仿宋_GB2312" w:hint="eastAsia"/>
                <w:sz w:val="24"/>
                <w:szCs w:val="24"/>
              </w:rPr>
              <w:t>财政</w:t>
            </w:r>
            <w:r w:rsidR="001A74D5">
              <w:rPr>
                <w:rFonts w:ascii="仿宋_GB2312" w:eastAsia="仿宋_GB2312" w:hint="eastAsia"/>
                <w:sz w:val="24"/>
                <w:szCs w:val="24"/>
              </w:rPr>
              <w:t>局</w:t>
            </w:r>
          </w:p>
        </w:tc>
      </w:tr>
      <w:tr w:rsidR="001A74D5" w:rsidRPr="00F545B6" w:rsidTr="00210EBE">
        <w:trPr>
          <w:trHeight w:val="1829"/>
        </w:trPr>
        <w:tc>
          <w:tcPr>
            <w:tcW w:w="1190" w:type="dxa"/>
            <w:vAlign w:val="center"/>
          </w:tcPr>
          <w:p w:rsidR="001A74D5" w:rsidRPr="00F545B6" w:rsidRDefault="001A74D5" w:rsidP="00746DF4">
            <w:pPr>
              <w:spacing w:line="340" w:lineRule="exact"/>
              <w:rPr>
                <w:rFonts w:ascii="仿宋_GB2312" w:eastAsia="仿宋_GB2312"/>
                <w:sz w:val="24"/>
                <w:szCs w:val="24"/>
              </w:rPr>
            </w:pPr>
            <w:r w:rsidRPr="00777471">
              <w:rPr>
                <w:rFonts w:ascii="仿宋_GB2312" w:eastAsia="仿宋_GB2312" w:hint="eastAsia"/>
                <w:sz w:val="24"/>
                <w:szCs w:val="24"/>
              </w:rPr>
              <w:t>做好公共企事业单位信息公开</w:t>
            </w:r>
          </w:p>
        </w:tc>
        <w:tc>
          <w:tcPr>
            <w:tcW w:w="1753" w:type="dxa"/>
            <w:vAlign w:val="center"/>
          </w:tcPr>
          <w:p w:rsidR="001A74D5" w:rsidRPr="00F545B6" w:rsidRDefault="001A74D5" w:rsidP="00746DF4">
            <w:pPr>
              <w:spacing w:line="340" w:lineRule="exact"/>
              <w:rPr>
                <w:rFonts w:ascii="仿宋_GB2312" w:eastAsia="仿宋_GB2312"/>
                <w:sz w:val="24"/>
                <w:szCs w:val="24"/>
              </w:rPr>
            </w:pPr>
            <w:r w:rsidRPr="00946BC6">
              <w:rPr>
                <w:rFonts w:ascii="仿宋_GB2312" w:eastAsia="仿宋_GB2312" w:hint="eastAsia"/>
                <w:sz w:val="24"/>
                <w:szCs w:val="24"/>
              </w:rPr>
              <w:t>推进公共企事业单位信息公开</w:t>
            </w:r>
          </w:p>
        </w:tc>
        <w:tc>
          <w:tcPr>
            <w:tcW w:w="8789" w:type="dxa"/>
            <w:vAlign w:val="center"/>
          </w:tcPr>
          <w:p w:rsidR="001A74D5" w:rsidRPr="006E096E" w:rsidRDefault="00E05F8F" w:rsidP="00746DF4">
            <w:pPr>
              <w:spacing w:line="340" w:lineRule="exact"/>
              <w:rPr>
                <w:rFonts w:ascii="仿宋_GB2312" w:eastAsia="仿宋_GB2312"/>
                <w:sz w:val="24"/>
                <w:szCs w:val="24"/>
              </w:rPr>
            </w:pPr>
            <w:r>
              <w:rPr>
                <w:rFonts w:ascii="仿宋_GB2312" w:eastAsia="仿宋_GB2312" w:hint="eastAsia"/>
                <w:sz w:val="24"/>
                <w:szCs w:val="24"/>
              </w:rPr>
              <w:t>区</w:t>
            </w:r>
            <w:r w:rsidR="001A74D5" w:rsidRPr="00847FB2">
              <w:rPr>
                <w:rFonts w:ascii="仿宋_GB2312" w:eastAsia="仿宋_GB2312" w:hint="eastAsia"/>
                <w:sz w:val="24"/>
                <w:szCs w:val="24"/>
              </w:rPr>
              <w:t>政府相关部门要建立健全本行业本系统公共企事业单位信息公开制度,并加强指导监督,督促有关部门履行监管职责,建立完善公开考核、评议、责任追究和监督检查具体办法</w:t>
            </w:r>
            <w:r w:rsidR="001A74D5">
              <w:rPr>
                <w:rFonts w:ascii="仿宋_GB2312" w:eastAsia="仿宋_GB2312" w:hint="eastAsia"/>
                <w:sz w:val="24"/>
                <w:szCs w:val="24"/>
              </w:rPr>
              <w:t>。</w:t>
            </w:r>
            <w:r w:rsidR="001A74D5" w:rsidRPr="00847FB2">
              <w:rPr>
                <w:rFonts w:ascii="仿宋_GB2312" w:eastAsia="仿宋_GB2312" w:hint="eastAsia"/>
                <w:sz w:val="24"/>
                <w:szCs w:val="24"/>
              </w:rPr>
              <w:t>重点公开从事社会公益事业的公共企事业单位、社会组织名录,设立、变更、注销登记等审批信息,年检年报、评估检查、奖励处罚等管理信息</w:t>
            </w:r>
            <w:r w:rsidR="001A74D5">
              <w:rPr>
                <w:rFonts w:ascii="仿宋_GB2312" w:eastAsia="仿宋_GB2312" w:hint="eastAsia"/>
                <w:sz w:val="24"/>
                <w:szCs w:val="24"/>
              </w:rPr>
              <w:t>。</w:t>
            </w:r>
            <w:r w:rsidR="001A74D5" w:rsidRPr="00847FB2">
              <w:rPr>
                <w:rFonts w:ascii="仿宋_GB2312" w:eastAsia="仿宋_GB2312" w:hint="eastAsia"/>
                <w:sz w:val="24"/>
                <w:szCs w:val="24"/>
              </w:rPr>
              <w:t>各级公共企事业单位信息公开情况继续纳入各级、各部门的政务公开年度考核评估范围</w:t>
            </w:r>
            <w:r w:rsidR="001A74D5">
              <w:rPr>
                <w:rFonts w:ascii="仿宋_GB2312" w:eastAsia="仿宋_GB2312" w:hint="eastAsia"/>
                <w:sz w:val="24"/>
                <w:szCs w:val="24"/>
              </w:rPr>
              <w:t>。</w:t>
            </w:r>
          </w:p>
        </w:tc>
        <w:tc>
          <w:tcPr>
            <w:tcW w:w="2126" w:type="dxa"/>
            <w:vAlign w:val="center"/>
          </w:tcPr>
          <w:p w:rsidR="001A74D5" w:rsidRPr="00F545B6" w:rsidRDefault="00E05F8F" w:rsidP="00746DF4">
            <w:pPr>
              <w:spacing w:line="340" w:lineRule="exact"/>
              <w:rPr>
                <w:rFonts w:ascii="仿宋_GB2312" w:eastAsia="仿宋_GB2312"/>
                <w:sz w:val="24"/>
                <w:szCs w:val="24"/>
              </w:rPr>
            </w:pPr>
            <w:r>
              <w:rPr>
                <w:rFonts w:ascii="仿宋_GB2312" w:eastAsia="仿宋_GB2312" w:hint="eastAsia"/>
                <w:sz w:val="24"/>
                <w:szCs w:val="24"/>
              </w:rPr>
              <w:t>区</w:t>
            </w:r>
            <w:r w:rsidR="001A74D5" w:rsidRPr="00946BC6">
              <w:rPr>
                <w:rFonts w:ascii="仿宋_GB2312" w:eastAsia="仿宋_GB2312" w:hint="eastAsia"/>
                <w:sz w:val="24"/>
                <w:szCs w:val="24"/>
              </w:rPr>
              <w:t>政府各有关部门</w:t>
            </w:r>
          </w:p>
        </w:tc>
      </w:tr>
      <w:tr w:rsidR="001A74D5" w:rsidRPr="00F545B6" w:rsidTr="00746DF4">
        <w:tc>
          <w:tcPr>
            <w:tcW w:w="1190" w:type="dxa"/>
            <w:vAlign w:val="center"/>
          </w:tcPr>
          <w:p w:rsidR="001A74D5" w:rsidRPr="00777471" w:rsidRDefault="001A74D5" w:rsidP="00746DF4">
            <w:pPr>
              <w:spacing w:line="340" w:lineRule="exact"/>
              <w:rPr>
                <w:rFonts w:ascii="仿宋_GB2312" w:eastAsia="仿宋_GB2312"/>
                <w:sz w:val="24"/>
                <w:szCs w:val="24"/>
              </w:rPr>
            </w:pPr>
            <w:r>
              <w:rPr>
                <w:rFonts w:ascii="仿宋_GB2312" w:eastAsia="仿宋_GB2312" w:hint="eastAsia"/>
                <w:sz w:val="24"/>
                <w:szCs w:val="24"/>
              </w:rPr>
              <w:t>提升政务公开工作质量</w:t>
            </w:r>
          </w:p>
        </w:tc>
        <w:tc>
          <w:tcPr>
            <w:tcW w:w="1753" w:type="dxa"/>
            <w:vAlign w:val="center"/>
          </w:tcPr>
          <w:p w:rsidR="001A74D5" w:rsidRPr="00F545B6" w:rsidRDefault="001A74D5" w:rsidP="00746DF4">
            <w:pPr>
              <w:spacing w:line="340" w:lineRule="exact"/>
              <w:rPr>
                <w:rFonts w:ascii="仿宋_GB2312" w:eastAsia="仿宋_GB2312"/>
                <w:sz w:val="24"/>
                <w:szCs w:val="24"/>
              </w:rPr>
            </w:pPr>
            <w:r>
              <w:rPr>
                <w:rFonts w:ascii="仿宋_GB2312" w:eastAsia="仿宋_GB2312" w:hint="eastAsia"/>
                <w:sz w:val="24"/>
                <w:szCs w:val="24"/>
              </w:rPr>
              <w:t>加强</w:t>
            </w:r>
            <w:r w:rsidRPr="00746DF4">
              <w:rPr>
                <w:rFonts w:ascii="仿宋_GB2312" w:eastAsia="仿宋_GB2312" w:hint="eastAsia"/>
                <w:sz w:val="24"/>
                <w:szCs w:val="24"/>
              </w:rPr>
              <w:t>新</w:t>
            </w:r>
            <w:r>
              <w:rPr>
                <w:rFonts w:ascii="仿宋_GB2312" w:eastAsia="仿宋_GB2312" w:hint="eastAsia"/>
                <w:sz w:val="24"/>
                <w:szCs w:val="24"/>
              </w:rPr>
              <w:t>《</w:t>
            </w:r>
            <w:r w:rsidRPr="00746DF4">
              <w:rPr>
                <w:rFonts w:ascii="仿宋_GB2312" w:eastAsia="仿宋_GB2312" w:hint="eastAsia"/>
                <w:sz w:val="24"/>
                <w:szCs w:val="24"/>
              </w:rPr>
              <w:t>条例</w:t>
            </w:r>
            <w:r>
              <w:rPr>
                <w:rFonts w:ascii="仿宋_GB2312" w:eastAsia="仿宋_GB2312" w:hint="eastAsia"/>
                <w:sz w:val="24"/>
                <w:szCs w:val="24"/>
              </w:rPr>
              <w:t>》</w:t>
            </w:r>
            <w:r w:rsidRPr="00746DF4">
              <w:rPr>
                <w:rFonts w:ascii="仿宋_GB2312" w:eastAsia="仿宋_GB2312" w:hint="eastAsia"/>
                <w:sz w:val="24"/>
                <w:szCs w:val="24"/>
              </w:rPr>
              <w:t>的宣传和解读</w:t>
            </w:r>
          </w:p>
        </w:tc>
        <w:tc>
          <w:tcPr>
            <w:tcW w:w="8789" w:type="dxa"/>
            <w:vAlign w:val="center"/>
          </w:tcPr>
          <w:p w:rsidR="001A74D5" w:rsidRPr="006E096E" w:rsidRDefault="001A74D5" w:rsidP="00746DF4">
            <w:pPr>
              <w:spacing w:line="340" w:lineRule="exact"/>
              <w:rPr>
                <w:rFonts w:ascii="仿宋_GB2312" w:eastAsia="仿宋_GB2312"/>
                <w:sz w:val="24"/>
                <w:szCs w:val="24"/>
              </w:rPr>
            </w:pPr>
            <w:r w:rsidRPr="00746DF4">
              <w:rPr>
                <w:rFonts w:ascii="仿宋_GB2312" w:eastAsia="仿宋_GB2312" w:hint="eastAsia"/>
                <w:sz w:val="24"/>
                <w:szCs w:val="24"/>
              </w:rPr>
              <w:t>认真学习新修订的《中华人民共和国政府信息公开条例》，加强对新条例的宣传和解读，组织开展形式多样的普法活动。适时修订完善相关配套措施，确保有序衔接、平稳过渡。</w:t>
            </w:r>
          </w:p>
        </w:tc>
        <w:tc>
          <w:tcPr>
            <w:tcW w:w="2126" w:type="dxa"/>
            <w:vAlign w:val="center"/>
          </w:tcPr>
          <w:p w:rsidR="001A74D5" w:rsidRPr="00F545B6" w:rsidRDefault="001A74D5" w:rsidP="00E05F8F">
            <w:pPr>
              <w:spacing w:line="340" w:lineRule="exact"/>
              <w:rPr>
                <w:rFonts w:ascii="仿宋_GB2312" w:eastAsia="仿宋_GB2312"/>
                <w:sz w:val="24"/>
                <w:szCs w:val="24"/>
              </w:rPr>
            </w:pPr>
            <w:r w:rsidRPr="00171401">
              <w:rPr>
                <w:rFonts w:ascii="仿宋_GB2312" w:eastAsia="仿宋_GB2312" w:hint="eastAsia"/>
                <w:sz w:val="24"/>
                <w:szCs w:val="24"/>
              </w:rPr>
              <w:t>各</w:t>
            </w:r>
            <w:r w:rsidR="00E05F8F">
              <w:rPr>
                <w:rFonts w:ascii="仿宋_GB2312" w:eastAsia="仿宋_GB2312" w:hint="eastAsia"/>
                <w:sz w:val="24"/>
                <w:szCs w:val="24"/>
              </w:rPr>
              <w:t>街道办事处</w:t>
            </w:r>
            <w:r w:rsidRPr="00171401">
              <w:rPr>
                <w:rFonts w:ascii="仿宋_GB2312" w:eastAsia="仿宋_GB2312" w:hint="eastAsia"/>
                <w:sz w:val="24"/>
                <w:szCs w:val="24"/>
              </w:rPr>
              <w:t>和</w:t>
            </w:r>
            <w:r w:rsidR="00E05F8F">
              <w:rPr>
                <w:rFonts w:ascii="仿宋_GB2312" w:eastAsia="仿宋_GB2312" w:hint="eastAsia"/>
                <w:sz w:val="24"/>
                <w:szCs w:val="24"/>
              </w:rPr>
              <w:t>区</w:t>
            </w:r>
            <w:r w:rsidRPr="00171401">
              <w:rPr>
                <w:rFonts w:ascii="仿宋_GB2312" w:eastAsia="仿宋_GB2312" w:hint="eastAsia"/>
                <w:sz w:val="24"/>
                <w:szCs w:val="24"/>
              </w:rPr>
              <w:t>政府各部门</w:t>
            </w:r>
          </w:p>
        </w:tc>
      </w:tr>
      <w:tr w:rsidR="001A74D5" w:rsidRPr="00F545B6" w:rsidTr="00210EBE">
        <w:trPr>
          <w:trHeight w:val="1114"/>
        </w:trPr>
        <w:tc>
          <w:tcPr>
            <w:tcW w:w="1190" w:type="dxa"/>
            <w:vMerge w:val="restart"/>
            <w:vAlign w:val="center"/>
          </w:tcPr>
          <w:p w:rsidR="001A74D5" w:rsidRDefault="001A74D5" w:rsidP="00746DF4">
            <w:pPr>
              <w:spacing w:line="340" w:lineRule="exact"/>
              <w:rPr>
                <w:rFonts w:ascii="仿宋_GB2312" w:eastAsia="仿宋_GB2312"/>
                <w:sz w:val="24"/>
                <w:szCs w:val="24"/>
              </w:rPr>
            </w:pPr>
            <w:r>
              <w:rPr>
                <w:rFonts w:ascii="仿宋_GB2312" w:eastAsia="仿宋_GB2312" w:hint="eastAsia"/>
                <w:sz w:val="24"/>
                <w:szCs w:val="24"/>
              </w:rPr>
              <w:lastRenderedPageBreak/>
              <w:t>提升政务公开工作质量</w:t>
            </w:r>
          </w:p>
        </w:tc>
        <w:tc>
          <w:tcPr>
            <w:tcW w:w="1753" w:type="dxa"/>
            <w:vAlign w:val="center"/>
          </w:tcPr>
          <w:p w:rsidR="001A74D5" w:rsidRDefault="001A74D5" w:rsidP="00746DF4">
            <w:pPr>
              <w:spacing w:line="340" w:lineRule="exact"/>
              <w:rPr>
                <w:rFonts w:ascii="仿宋_GB2312" w:eastAsia="仿宋_GB2312"/>
                <w:sz w:val="24"/>
                <w:szCs w:val="24"/>
              </w:rPr>
            </w:pPr>
            <w:r w:rsidRPr="00746DF4">
              <w:rPr>
                <w:rFonts w:ascii="仿宋_GB2312" w:eastAsia="仿宋_GB2312" w:hint="eastAsia"/>
                <w:sz w:val="24"/>
                <w:szCs w:val="24"/>
              </w:rPr>
              <w:t>及时更新主动公开基本目录、指南</w:t>
            </w:r>
            <w:r>
              <w:rPr>
                <w:rFonts w:ascii="仿宋_GB2312" w:eastAsia="仿宋_GB2312" w:hint="eastAsia"/>
                <w:sz w:val="24"/>
                <w:szCs w:val="24"/>
              </w:rPr>
              <w:t>等</w:t>
            </w:r>
          </w:p>
        </w:tc>
        <w:tc>
          <w:tcPr>
            <w:tcW w:w="8789" w:type="dxa"/>
            <w:vAlign w:val="center"/>
          </w:tcPr>
          <w:p w:rsidR="001A74D5" w:rsidRPr="00746DF4" w:rsidRDefault="001A74D5" w:rsidP="00E05F8F">
            <w:pPr>
              <w:spacing w:line="340" w:lineRule="exact"/>
              <w:rPr>
                <w:rFonts w:ascii="仿宋_GB2312" w:eastAsia="仿宋_GB2312"/>
                <w:sz w:val="24"/>
                <w:szCs w:val="24"/>
              </w:rPr>
            </w:pPr>
            <w:r w:rsidRPr="00746DF4">
              <w:rPr>
                <w:rFonts w:ascii="仿宋_GB2312" w:eastAsia="仿宋_GB2312" w:hint="eastAsia"/>
                <w:sz w:val="24"/>
                <w:szCs w:val="24"/>
              </w:rPr>
              <w:t>加大主动公开力度，做到应公开尽公开，要在符合保密要求的前提下，依法公开本机关的“三定”规定等信息，及时制定更新主动公开基本目录、指南等，依法保障公众获取政府信息的权利。</w:t>
            </w:r>
          </w:p>
        </w:tc>
        <w:tc>
          <w:tcPr>
            <w:tcW w:w="2126" w:type="dxa"/>
            <w:vAlign w:val="center"/>
          </w:tcPr>
          <w:p w:rsidR="001A74D5" w:rsidRPr="00F545B6" w:rsidRDefault="00E05F8F" w:rsidP="00746DF4">
            <w:pPr>
              <w:spacing w:line="340" w:lineRule="exact"/>
              <w:rPr>
                <w:rFonts w:ascii="仿宋_GB2312" w:eastAsia="仿宋_GB2312"/>
                <w:sz w:val="24"/>
                <w:szCs w:val="24"/>
              </w:rPr>
            </w:pPr>
            <w:r w:rsidRPr="00171401">
              <w:rPr>
                <w:rFonts w:ascii="仿宋_GB2312" w:eastAsia="仿宋_GB2312" w:hint="eastAsia"/>
                <w:sz w:val="24"/>
                <w:szCs w:val="24"/>
              </w:rPr>
              <w:t>各</w:t>
            </w:r>
            <w:r>
              <w:rPr>
                <w:rFonts w:ascii="仿宋_GB2312" w:eastAsia="仿宋_GB2312" w:hint="eastAsia"/>
                <w:sz w:val="24"/>
                <w:szCs w:val="24"/>
              </w:rPr>
              <w:t>街道办事处</w:t>
            </w:r>
            <w:r w:rsidRPr="00171401">
              <w:rPr>
                <w:rFonts w:ascii="仿宋_GB2312" w:eastAsia="仿宋_GB2312" w:hint="eastAsia"/>
                <w:sz w:val="24"/>
                <w:szCs w:val="24"/>
              </w:rPr>
              <w:t>和</w:t>
            </w:r>
            <w:r>
              <w:rPr>
                <w:rFonts w:ascii="仿宋_GB2312" w:eastAsia="仿宋_GB2312" w:hint="eastAsia"/>
                <w:sz w:val="24"/>
                <w:szCs w:val="24"/>
              </w:rPr>
              <w:t>区</w:t>
            </w:r>
            <w:r w:rsidRPr="00171401">
              <w:rPr>
                <w:rFonts w:ascii="仿宋_GB2312" w:eastAsia="仿宋_GB2312" w:hint="eastAsia"/>
                <w:sz w:val="24"/>
                <w:szCs w:val="24"/>
              </w:rPr>
              <w:t>政府各部门</w:t>
            </w:r>
          </w:p>
        </w:tc>
      </w:tr>
      <w:tr w:rsidR="001A74D5" w:rsidRPr="00F545B6" w:rsidTr="00210EBE">
        <w:trPr>
          <w:trHeight w:val="1555"/>
        </w:trPr>
        <w:tc>
          <w:tcPr>
            <w:tcW w:w="1190" w:type="dxa"/>
            <w:vMerge/>
            <w:vAlign w:val="center"/>
          </w:tcPr>
          <w:p w:rsidR="001A74D5" w:rsidRDefault="001A74D5" w:rsidP="00746DF4">
            <w:pPr>
              <w:spacing w:line="340" w:lineRule="exact"/>
              <w:rPr>
                <w:rFonts w:ascii="仿宋_GB2312" w:eastAsia="仿宋_GB2312"/>
                <w:sz w:val="24"/>
                <w:szCs w:val="24"/>
              </w:rPr>
            </w:pPr>
          </w:p>
        </w:tc>
        <w:tc>
          <w:tcPr>
            <w:tcW w:w="1753" w:type="dxa"/>
            <w:vAlign w:val="center"/>
          </w:tcPr>
          <w:p w:rsidR="001A74D5" w:rsidRPr="00F545B6" w:rsidRDefault="001A74D5" w:rsidP="00746DF4">
            <w:pPr>
              <w:spacing w:line="340" w:lineRule="exact"/>
              <w:rPr>
                <w:rFonts w:ascii="仿宋_GB2312" w:eastAsia="仿宋_GB2312"/>
                <w:sz w:val="24"/>
                <w:szCs w:val="24"/>
              </w:rPr>
            </w:pPr>
            <w:r w:rsidRPr="00171401">
              <w:rPr>
                <w:rFonts w:ascii="仿宋_GB2312" w:eastAsia="仿宋_GB2312" w:hint="eastAsia"/>
                <w:sz w:val="24"/>
                <w:szCs w:val="24"/>
              </w:rPr>
              <w:t>推进政府规章、规范性文件清理结果公开</w:t>
            </w:r>
          </w:p>
        </w:tc>
        <w:tc>
          <w:tcPr>
            <w:tcW w:w="8789" w:type="dxa"/>
            <w:vAlign w:val="center"/>
          </w:tcPr>
          <w:p w:rsidR="001A74D5" w:rsidRPr="006E096E" w:rsidRDefault="001A74D5" w:rsidP="00E05F8F">
            <w:pPr>
              <w:spacing w:line="340" w:lineRule="exact"/>
              <w:rPr>
                <w:rFonts w:ascii="仿宋_GB2312" w:eastAsia="仿宋_GB2312"/>
                <w:sz w:val="24"/>
                <w:szCs w:val="24"/>
              </w:rPr>
            </w:pPr>
            <w:r w:rsidRPr="006E096E">
              <w:rPr>
                <w:rFonts w:ascii="仿宋_GB2312" w:eastAsia="仿宋_GB2312" w:hint="eastAsia"/>
                <w:sz w:val="24"/>
                <w:szCs w:val="24"/>
              </w:rPr>
              <w:t>推进地方性法规、政府规章和规范性文件立改废释,加大政策文件清理结果公开力度</w:t>
            </w:r>
            <w:r>
              <w:rPr>
                <w:rFonts w:ascii="仿宋_GB2312" w:eastAsia="仿宋_GB2312" w:hint="eastAsia"/>
                <w:sz w:val="24"/>
                <w:szCs w:val="24"/>
              </w:rPr>
              <w:t>。</w:t>
            </w:r>
            <w:r w:rsidRPr="006E096E">
              <w:rPr>
                <w:rFonts w:ascii="仿宋_GB2312" w:eastAsia="仿宋_GB2312" w:hint="eastAsia"/>
                <w:sz w:val="24"/>
                <w:szCs w:val="24"/>
              </w:rPr>
              <w:t>要在６月底之前公布本地区规范性文件制发主体清单</w:t>
            </w:r>
            <w:r>
              <w:rPr>
                <w:rFonts w:ascii="仿宋_GB2312" w:eastAsia="仿宋_GB2312" w:hint="eastAsia"/>
                <w:sz w:val="24"/>
                <w:szCs w:val="24"/>
              </w:rPr>
              <w:t>。</w:t>
            </w:r>
            <w:r w:rsidRPr="006E096E">
              <w:rPr>
                <w:rFonts w:ascii="仿宋_GB2312" w:eastAsia="仿宋_GB2312" w:hint="eastAsia"/>
                <w:sz w:val="24"/>
                <w:szCs w:val="24"/>
              </w:rPr>
              <w:t>建立规章和规范性文件定期清理制度,清理结果要向社会公布</w:t>
            </w:r>
            <w:r>
              <w:rPr>
                <w:rFonts w:ascii="仿宋_GB2312" w:eastAsia="仿宋_GB2312" w:hint="eastAsia"/>
                <w:sz w:val="24"/>
                <w:szCs w:val="24"/>
              </w:rPr>
              <w:t>。</w:t>
            </w:r>
            <w:r w:rsidRPr="006E096E">
              <w:rPr>
                <w:rFonts w:ascii="仿宋_GB2312" w:eastAsia="仿宋_GB2312" w:hint="eastAsia"/>
                <w:sz w:val="24"/>
                <w:szCs w:val="24"/>
              </w:rPr>
              <w:t>根据清理结果,及时公开政策性文件的废止、失效等情况,并在政府网站已发布的原文件上作出明确标注</w:t>
            </w:r>
            <w:r>
              <w:rPr>
                <w:rFonts w:ascii="仿宋_GB2312" w:eastAsia="仿宋_GB2312" w:hint="eastAsia"/>
                <w:sz w:val="24"/>
                <w:szCs w:val="24"/>
              </w:rPr>
              <w:t>。</w:t>
            </w:r>
          </w:p>
        </w:tc>
        <w:tc>
          <w:tcPr>
            <w:tcW w:w="2126" w:type="dxa"/>
            <w:vAlign w:val="center"/>
          </w:tcPr>
          <w:p w:rsidR="001A74D5" w:rsidRPr="00F545B6" w:rsidRDefault="00700177" w:rsidP="00746DF4">
            <w:pPr>
              <w:spacing w:line="340" w:lineRule="exact"/>
              <w:rPr>
                <w:rFonts w:ascii="仿宋_GB2312" w:eastAsia="仿宋_GB2312"/>
                <w:sz w:val="24"/>
                <w:szCs w:val="24"/>
              </w:rPr>
            </w:pPr>
            <w:r>
              <w:rPr>
                <w:rFonts w:ascii="仿宋_GB2312" w:eastAsia="仿宋_GB2312" w:hint="eastAsia"/>
                <w:sz w:val="24"/>
                <w:szCs w:val="24"/>
              </w:rPr>
              <w:t>区司法局</w:t>
            </w:r>
            <w:r w:rsidR="00E05F8F" w:rsidRPr="00171401">
              <w:rPr>
                <w:rFonts w:ascii="仿宋_GB2312" w:eastAsia="仿宋_GB2312" w:hint="eastAsia"/>
                <w:sz w:val="24"/>
                <w:szCs w:val="24"/>
              </w:rPr>
              <w:t>和</w:t>
            </w:r>
            <w:r w:rsidR="00E05F8F">
              <w:rPr>
                <w:rFonts w:ascii="仿宋_GB2312" w:eastAsia="仿宋_GB2312" w:hint="eastAsia"/>
                <w:sz w:val="24"/>
                <w:szCs w:val="24"/>
              </w:rPr>
              <w:t>区</w:t>
            </w:r>
            <w:r w:rsidR="00E05F8F" w:rsidRPr="00171401">
              <w:rPr>
                <w:rFonts w:ascii="仿宋_GB2312" w:eastAsia="仿宋_GB2312" w:hint="eastAsia"/>
                <w:sz w:val="24"/>
                <w:szCs w:val="24"/>
              </w:rPr>
              <w:t>政府各部门</w:t>
            </w:r>
          </w:p>
        </w:tc>
      </w:tr>
      <w:tr w:rsidR="00E05F8F" w:rsidRPr="00F545B6" w:rsidTr="00210EBE">
        <w:trPr>
          <w:trHeight w:val="1266"/>
        </w:trPr>
        <w:tc>
          <w:tcPr>
            <w:tcW w:w="1190" w:type="dxa"/>
            <w:vMerge/>
            <w:vAlign w:val="center"/>
          </w:tcPr>
          <w:p w:rsidR="00E05F8F" w:rsidRDefault="00E05F8F" w:rsidP="00746DF4">
            <w:pPr>
              <w:spacing w:line="340" w:lineRule="exact"/>
              <w:rPr>
                <w:rFonts w:ascii="仿宋_GB2312" w:eastAsia="仿宋_GB2312"/>
                <w:sz w:val="24"/>
                <w:szCs w:val="24"/>
              </w:rPr>
            </w:pPr>
          </w:p>
        </w:tc>
        <w:tc>
          <w:tcPr>
            <w:tcW w:w="1753" w:type="dxa"/>
            <w:vAlign w:val="center"/>
          </w:tcPr>
          <w:p w:rsidR="00E05F8F" w:rsidRPr="00746DF4" w:rsidRDefault="00E05F8F" w:rsidP="00746DF4">
            <w:pPr>
              <w:spacing w:line="340" w:lineRule="exact"/>
              <w:rPr>
                <w:rFonts w:ascii="仿宋_GB2312" w:eastAsia="仿宋_GB2312"/>
                <w:sz w:val="24"/>
                <w:szCs w:val="24"/>
              </w:rPr>
            </w:pPr>
            <w:r>
              <w:rPr>
                <w:rFonts w:ascii="仿宋_GB2312" w:eastAsia="仿宋_GB2312" w:hint="eastAsia"/>
                <w:sz w:val="24"/>
                <w:szCs w:val="24"/>
              </w:rPr>
              <w:t>加强政务公开工作信息</w:t>
            </w:r>
          </w:p>
        </w:tc>
        <w:tc>
          <w:tcPr>
            <w:tcW w:w="8789" w:type="dxa"/>
            <w:vAlign w:val="center"/>
          </w:tcPr>
          <w:p w:rsidR="00E05F8F" w:rsidRPr="00746DF4" w:rsidRDefault="00E05F8F" w:rsidP="00700177">
            <w:pPr>
              <w:spacing w:line="340" w:lineRule="exact"/>
              <w:rPr>
                <w:rFonts w:ascii="仿宋_GB2312" w:eastAsia="仿宋_GB2312"/>
                <w:sz w:val="24"/>
                <w:szCs w:val="24"/>
              </w:rPr>
            </w:pPr>
            <w:r w:rsidRPr="00746DF4">
              <w:rPr>
                <w:rFonts w:ascii="仿宋_GB2312" w:eastAsia="仿宋_GB2312" w:hint="eastAsia"/>
                <w:sz w:val="24"/>
                <w:szCs w:val="24"/>
              </w:rPr>
              <w:t>将《政务公开工作交流》电子刊物和“政务公开看山东”专栏的供稿情况纳入年度考核成绩。</w:t>
            </w:r>
            <w:r>
              <w:rPr>
                <w:rFonts w:ascii="仿宋_GB2312" w:eastAsia="仿宋_GB2312" w:hint="eastAsia"/>
                <w:sz w:val="24"/>
                <w:szCs w:val="24"/>
              </w:rPr>
              <w:t>各单位要</w:t>
            </w:r>
            <w:r w:rsidR="00700177">
              <w:rPr>
                <w:rFonts w:ascii="仿宋_GB2312" w:eastAsia="仿宋_GB2312" w:hint="eastAsia"/>
                <w:sz w:val="24"/>
                <w:szCs w:val="24"/>
              </w:rPr>
              <w:t>提高政务公开工作信息报送积极性，</w:t>
            </w:r>
            <w:r>
              <w:rPr>
                <w:rFonts w:ascii="仿宋_GB2312" w:eastAsia="仿宋_GB2312" w:hint="eastAsia"/>
                <w:sz w:val="24"/>
                <w:szCs w:val="24"/>
              </w:rPr>
              <w:t>不断</w:t>
            </w:r>
            <w:r w:rsidR="00700177">
              <w:rPr>
                <w:rFonts w:ascii="仿宋_GB2312" w:eastAsia="仿宋_GB2312" w:hint="eastAsia"/>
                <w:sz w:val="24"/>
                <w:szCs w:val="24"/>
              </w:rPr>
              <w:t>增强</w:t>
            </w:r>
            <w:r>
              <w:rPr>
                <w:rFonts w:ascii="仿宋_GB2312" w:eastAsia="仿宋_GB2312" w:hint="eastAsia"/>
                <w:sz w:val="24"/>
                <w:szCs w:val="24"/>
              </w:rPr>
              <w:t>政务公开工作信息水平。</w:t>
            </w:r>
          </w:p>
        </w:tc>
        <w:tc>
          <w:tcPr>
            <w:tcW w:w="2126" w:type="dxa"/>
            <w:vAlign w:val="center"/>
          </w:tcPr>
          <w:p w:rsidR="00E05F8F" w:rsidRPr="00171401" w:rsidRDefault="00E05F8F" w:rsidP="00746DF4">
            <w:pPr>
              <w:spacing w:line="340" w:lineRule="exact"/>
              <w:rPr>
                <w:rFonts w:ascii="仿宋_GB2312" w:eastAsia="仿宋_GB2312"/>
                <w:sz w:val="24"/>
                <w:szCs w:val="24"/>
              </w:rPr>
            </w:pPr>
            <w:r w:rsidRPr="00171401">
              <w:rPr>
                <w:rFonts w:ascii="仿宋_GB2312" w:eastAsia="仿宋_GB2312" w:hint="eastAsia"/>
                <w:sz w:val="24"/>
                <w:szCs w:val="24"/>
              </w:rPr>
              <w:t>各</w:t>
            </w:r>
            <w:r>
              <w:rPr>
                <w:rFonts w:ascii="仿宋_GB2312" w:eastAsia="仿宋_GB2312" w:hint="eastAsia"/>
                <w:sz w:val="24"/>
                <w:szCs w:val="24"/>
              </w:rPr>
              <w:t>街道办事处</w:t>
            </w:r>
            <w:r w:rsidRPr="00171401">
              <w:rPr>
                <w:rFonts w:ascii="仿宋_GB2312" w:eastAsia="仿宋_GB2312" w:hint="eastAsia"/>
                <w:sz w:val="24"/>
                <w:szCs w:val="24"/>
              </w:rPr>
              <w:t>和</w:t>
            </w:r>
            <w:r>
              <w:rPr>
                <w:rFonts w:ascii="仿宋_GB2312" w:eastAsia="仿宋_GB2312" w:hint="eastAsia"/>
                <w:sz w:val="24"/>
                <w:szCs w:val="24"/>
              </w:rPr>
              <w:t>区</w:t>
            </w:r>
            <w:r w:rsidRPr="00171401">
              <w:rPr>
                <w:rFonts w:ascii="仿宋_GB2312" w:eastAsia="仿宋_GB2312" w:hint="eastAsia"/>
                <w:sz w:val="24"/>
                <w:szCs w:val="24"/>
              </w:rPr>
              <w:t>政府各部门</w:t>
            </w:r>
          </w:p>
        </w:tc>
      </w:tr>
    </w:tbl>
    <w:p w:rsidR="001A74D5" w:rsidRPr="00F545B6" w:rsidRDefault="001A74D5" w:rsidP="003E4CAC">
      <w:pPr>
        <w:rPr>
          <w:rFonts w:ascii="方正小标宋简体" w:eastAsia="方正小标宋简体"/>
          <w:sz w:val="44"/>
          <w:szCs w:val="44"/>
        </w:rPr>
      </w:pPr>
    </w:p>
    <w:p w:rsidR="001A74D5" w:rsidRPr="001A74D5" w:rsidRDefault="001A74D5" w:rsidP="001A74D5">
      <w:pPr>
        <w:widowControl/>
        <w:jc w:val="left"/>
        <w:rPr>
          <w:rFonts w:ascii="仿宋_GB2312" w:eastAsia="仿宋_GB2312"/>
          <w:sz w:val="32"/>
          <w:szCs w:val="32"/>
        </w:rPr>
      </w:pPr>
    </w:p>
    <w:sectPr w:rsidR="001A74D5" w:rsidRPr="001A74D5" w:rsidSect="001A74D5">
      <w:headerReference w:type="even" r:id="rId9"/>
      <w:headerReference w:type="default" r:id="rId10"/>
      <w:footerReference w:type="default" r:id="rId11"/>
      <w:pgSz w:w="16838" w:h="11906" w:orient="landscape"/>
      <w:pgMar w:top="1531" w:right="1440" w:bottom="153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854" w:rsidRDefault="00803854" w:rsidP="0093696B">
      <w:r>
        <w:separator/>
      </w:r>
    </w:p>
  </w:endnote>
  <w:endnote w:type="continuationSeparator" w:id="0">
    <w:p w:rsidR="00803854" w:rsidRDefault="00803854" w:rsidP="00936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125793"/>
      <w:docPartObj>
        <w:docPartGallery w:val="Page Numbers (Bottom of Page)"/>
        <w:docPartUnique/>
      </w:docPartObj>
    </w:sdtPr>
    <w:sdtContent>
      <w:p w:rsidR="006D17BD" w:rsidRDefault="00563449">
        <w:pPr>
          <w:pStyle w:val="a4"/>
          <w:jc w:val="center"/>
        </w:pPr>
        <w:r>
          <w:fldChar w:fldCharType="begin"/>
        </w:r>
        <w:r w:rsidR="006D17BD">
          <w:instrText>PAGE   \* MERGEFORMAT</w:instrText>
        </w:r>
        <w:r>
          <w:fldChar w:fldCharType="separate"/>
        </w:r>
        <w:r w:rsidR="00FB4300" w:rsidRPr="00FB4300">
          <w:rPr>
            <w:noProof/>
            <w:lang w:val="zh-CN"/>
          </w:rPr>
          <w:t>2</w:t>
        </w:r>
        <w:r>
          <w:fldChar w:fldCharType="end"/>
        </w:r>
      </w:p>
    </w:sdtContent>
  </w:sdt>
  <w:p w:rsidR="006D17BD" w:rsidRDefault="006D17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ED" w:rsidRDefault="00563449">
    <w:pPr>
      <w:pStyle w:val="a4"/>
      <w:jc w:val="center"/>
    </w:pPr>
    <w:r>
      <w:fldChar w:fldCharType="begin"/>
    </w:r>
    <w:r w:rsidR="00D20C41">
      <w:instrText>PAGE   \* MERGEFORMAT</w:instrText>
    </w:r>
    <w:r>
      <w:fldChar w:fldCharType="separate"/>
    </w:r>
    <w:r w:rsidR="00FB4300" w:rsidRPr="00FB4300">
      <w:rPr>
        <w:noProof/>
        <w:lang w:val="zh-CN"/>
      </w:rPr>
      <w:t>14</w:t>
    </w:r>
    <w:r>
      <w:fldChar w:fldCharType="end"/>
    </w:r>
  </w:p>
  <w:p w:rsidR="00A705ED" w:rsidRDefault="008038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854" w:rsidRDefault="00803854" w:rsidP="0093696B">
      <w:r>
        <w:separator/>
      </w:r>
    </w:p>
  </w:footnote>
  <w:footnote w:type="continuationSeparator" w:id="0">
    <w:p w:rsidR="00803854" w:rsidRDefault="00803854" w:rsidP="00936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14" w:rsidRDefault="00803854" w:rsidP="00222B14">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14" w:rsidRDefault="00803854" w:rsidP="00222B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D6"/>
    <w:rsid w:val="00016632"/>
    <w:rsid w:val="00031C62"/>
    <w:rsid w:val="00044D2E"/>
    <w:rsid w:val="00052F3F"/>
    <w:rsid w:val="00057B9D"/>
    <w:rsid w:val="00081942"/>
    <w:rsid w:val="000F10F1"/>
    <w:rsid w:val="001A74D5"/>
    <w:rsid w:val="001F0AB8"/>
    <w:rsid w:val="002A66A5"/>
    <w:rsid w:val="00330003"/>
    <w:rsid w:val="00355018"/>
    <w:rsid w:val="00355AAB"/>
    <w:rsid w:val="003B6E4F"/>
    <w:rsid w:val="00410077"/>
    <w:rsid w:val="00441F49"/>
    <w:rsid w:val="004752E6"/>
    <w:rsid w:val="004938C6"/>
    <w:rsid w:val="004E1FEC"/>
    <w:rsid w:val="00563449"/>
    <w:rsid w:val="00584EA1"/>
    <w:rsid w:val="00662632"/>
    <w:rsid w:val="006D17BD"/>
    <w:rsid w:val="006F7B90"/>
    <w:rsid w:val="00700177"/>
    <w:rsid w:val="00712838"/>
    <w:rsid w:val="00797863"/>
    <w:rsid w:val="007A0AD6"/>
    <w:rsid w:val="007F5EFC"/>
    <w:rsid w:val="00803854"/>
    <w:rsid w:val="00807D09"/>
    <w:rsid w:val="008104CC"/>
    <w:rsid w:val="00824A66"/>
    <w:rsid w:val="008351ED"/>
    <w:rsid w:val="008825C1"/>
    <w:rsid w:val="00893D55"/>
    <w:rsid w:val="0089644F"/>
    <w:rsid w:val="008B603D"/>
    <w:rsid w:val="0093696B"/>
    <w:rsid w:val="009428D7"/>
    <w:rsid w:val="009A239D"/>
    <w:rsid w:val="009B6683"/>
    <w:rsid w:val="00A13C0A"/>
    <w:rsid w:val="00A47E61"/>
    <w:rsid w:val="00A547AE"/>
    <w:rsid w:val="00C0622E"/>
    <w:rsid w:val="00C12C43"/>
    <w:rsid w:val="00C3446A"/>
    <w:rsid w:val="00CA0737"/>
    <w:rsid w:val="00CD605D"/>
    <w:rsid w:val="00CF0555"/>
    <w:rsid w:val="00CF21A3"/>
    <w:rsid w:val="00CF7218"/>
    <w:rsid w:val="00D114C9"/>
    <w:rsid w:val="00D1502B"/>
    <w:rsid w:val="00D20C41"/>
    <w:rsid w:val="00D561BE"/>
    <w:rsid w:val="00D91F77"/>
    <w:rsid w:val="00DC4914"/>
    <w:rsid w:val="00E05F8F"/>
    <w:rsid w:val="00E27928"/>
    <w:rsid w:val="00EE01F2"/>
    <w:rsid w:val="00EE3E42"/>
    <w:rsid w:val="00EE692F"/>
    <w:rsid w:val="00F26823"/>
    <w:rsid w:val="00F6743A"/>
    <w:rsid w:val="00FA399B"/>
    <w:rsid w:val="00FB4300"/>
    <w:rsid w:val="00FF3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96B"/>
    <w:rPr>
      <w:sz w:val="18"/>
      <w:szCs w:val="18"/>
    </w:rPr>
  </w:style>
  <w:style w:type="paragraph" w:styleId="a4">
    <w:name w:val="footer"/>
    <w:basedOn w:val="a"/>
    <w:link w:val="Char0"/>
    <w:uiPriority w:val="99"/>
    <w:unhideWhenUsed/>
    <w:rsid w:val="0093696B"/>
    <w:pPr>
      <w:tabs>
        <w:tab w:val="center" w:pos="4153"/>
        <w:tab w:val="right" w:pos="8306"/>
      </w:tabs>
      <w:snapToGrid w:val="0"/>
      <w:jc w:val="left"/>
    </w:pPr>
    <w:rPr>
      <w:sz w:val="18"/>
      <w:szCs w:val="18"/>
    </w:rPr>
  </w:style>
  <w:style w:type="character" w:customStyle="1" w:styleId="Char0">
    <w:name w:val="页脚 Char"/>
    <w:basedOn w:val="a0"/>
    <w:link w:val="a4"/>
    <w:uiPriority w:val="99"/>
    <w:rsid w:val="0093696B"/>
    <w:rPr>
      <w:sz w:val="18"/>
      <w:szCs w:val="18"/>
    </w:rPr>
  </w:style>
  <w:style w:type="table" w:styleId="a5">
    <w:name w:val="Table Grid"/>
    <w:basedOn w:val="a1"/>
    <w:uiPriority w:val="59"/>
    <w:rsid w:val="001A7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A13C0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13C0A"/>
    <w:rPr>
      <w:b/>
      <w:bCs/>
    </w:rPr>
  </w:style>
  <w:style w:type="paragraph" w:styleId="a8">
    <w:name w:val="Date"/>
    <w:basedOn w:val="a"/>
    <w:next w:val="a"/>
    <w:link w:val="Char1"/>
    <w:uiPriority w:val="99"/>
    <w:semiHidden/>
    <w:unhideWhenUsed/>
    <w:rsid w:val="00700177"/>
    <w:pPr>
      <w:ind w:leftChars="2500" w:left="100"/>
    </w:pPr>
  </w:style>
  <w:style w:type="character" w:customStyle="1" w:styleId="Char1">
    <w:name w:val="日期 Char"/>
    <w:basedOn w:val="a0"/>
    <w:link w:val="a8"/>
    <w:uiPriority w:val="99"/>
    <w:semiHidden/>
    <w:rsid w:val="00700177"/>
  </w:style>
  <w:style w:type="paragraph" w:styleId="a9">
    <w:name w:val="Balloon Text"/>
    <w:basedOn w:val="a"/>
    <w:link w:val="Char2"/>
    <w:uiPriority w:val="99"/>
    <w:semiHidden/>
    <w:unhideWhenUsed/>
    <w:rsid w:val="00FB4300"/>
    <w:rPr>
      <w:sz w:val="18"/>
      <w:szCs w:val="18"/>
    </w:rPr>
  </w:style>
  <w:style w:type="character" w:customStyle="1" w:styleId="Char2">
    <w:name w:val="批注框文本 Char"/>
    <w:basedOn w:val="a0"/>
    <w:link w:val="a9"/>
    <w:uiPriority w:val="99"/>
    <w:semiHidden/>
    <w:rsid w:val="00FB43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696B"/>
    <w:rPr>
      <w:sz w:val="18"/>
      <w:szCs w:val="18"/>
    </w:rPr>
  </w:style>
  <w:style w:type="paragraph" w:styleId="a4">
    <w:name w:val="footer"/>
    <w:basedOn w:val="a"/>
    <w:link w:val="Char0"/>
    <w:uiPriority w:val="99"/>
    <w:unhideWhenUsed/>
    <w:rsid w:val="0093696B"/>
    <w:pPr>
      <w:tabs>
        <w:tab w:val="center" w:pos="4153"/>
        <w:tab w:val="right" w:pos="8306"/>
      </w:tabs>
      <w:snapToGrid w:val="0"/>
      <w:jc w:val="left"/>
    </w:pPr>
    <w:rPr>
      <w:sz w:val="18"/>
      <w:szCs w:val="18"/>
    </w:rPr>
  </w:style>
  <w:style w:type="character" w:customStyle="1" w:styleId="Char0">
    <w:name w:val="页脚 Char"/>
    <w:basedOn w:val="a0"/>
    <w:link w:val="a4"/>
    <w:uiPriority w:val="99"/>
    <w:rsid w:val="0093696B"/>
    <w:rPr>
      <w:sz w:val="18"/>
      <w:szCs w:val="18"/>
    </w:rPr>
  </w:style>
</w:styles>
</file>

<file path=word/webSettings.xml><?xml version="1.0" encoding="utf-8"?>
<w:webSettings xmlns:r="http://schemas.openxmlformats.org/officeDocument/2006/relationships" xmlns:w="http://schemas.openxmlformats.org/wordprocessingml/2006/main">
  <w:divs>
    <w:div w:id="667177545">
      <w:bodyDiv w:val="1"/>
      <w:marLeft w:val="0"/>
      <w:marRight w:val="0"/>
      <w:marTop w:val="0"/>
      <w:marBottom w:val="0"/>
      <w:divBdr>
        <w:top w:val="none" w:sz="0" w:space="0" w:color="auto"/>
        <w:left w:val="none" w:sz="0" w:space="0" w:color="auto"/>
        <w:bottom w:val="none" w:sz="0" w:space="0" w:color="auto"/>
        <w:right w:val="none" w:sz="0" w:space="0" w:color="auto"/>
      </w:divBdr>
    </w:div>
    <w:div w:id="10316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FAA7-5D68-4D11-8860-6FE7476D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17</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22</cp:revision>
  <dcterms:created xsi:type="dcterms:W3CDTF">2019-06-02T04:35:00Z</dcterms:created>
  <dcterms:modified xsi:type="dcterms:W3CDTF">2019-11-07T02:30:00Z</dcterms:modified>
</cp:coreProperties>
</file>