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FF0000"/>
          <w:w w:val="50"/>
          <w:sz w:val="144"/>
          <w:szCs w:val="144"/>
        </w:rPr>
      </w:pPr>
      <w:r>
        <w:rPr>
          <w:rFonts w:eastAsia="方正小标宋_GBK"/>
          <w:color w:val="FF0000"/>
          <w:spacing w:val="-4"/>
          <w:w w:val="50"/>
          <w:sz w:val="144"/>
          <w:szCs w:val="144"/>
        </w:rPr>
        <w:t>济南市天桥区人民政府文</w:t>
      </w:r>
      <w:r>
        <w:rPr>
          <w:rFonts w:eastAsia="方正小标宋_GBK"/>
          <w:color w:val="FF0000"/>
          <w:w w:val="50"/>
          <w:sz w:val="144"/>
          <w:szCs w:val="144"/>
        </w:rPr>
        <w:t>件</w:t>
      </w:r>
    </w:p>
    <w:p>
      <w:pPr>
        <w:spacing w:line="600" w:lineRule="exact"/>
        <w:ind w:firstLine="320" w:firstLineChars="100"/>
        <w:jc w:val="center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济天政发〔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>
      <w:pPr>
        <w:jc w:val="center"/>
        <w:rPr>
          <w:color w:val="000000"/>
          <w:sz w:val="44"/>
          <w:szCs w:val="44"/>
        </w:rPr>
      </w:pPr>
      <w:r>
        <w:rPr>
          <w:color w:val="FF0000"/>
          <w:spacing w:val="-6"/>
          <w:w w:val="60"/>
          <w:sz w:val="120"/>
          <w:szCs w:val="120"/>
        </w:rPr>
        <w:pict>
          <v:line id="Line 2" o:spid="_x0000_s2050" o:spt="20" style="position:absolute;left:0pt;margin-top:10.85pt;height:0pt;width:442.2pt;mso-position-horizontal:center;z-index:251662336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grouping="f" rotation="f" text="f" aspectratio="f"/>
          </v:line>
        </w:pict>
      </w:r>
    </w:p>
    <w:p>
      <w:pPr>
        <w:spacing w:line="291" w:lineRule="auto"/>
        <w:rPr>
          <w:rFonts w:ascii="Microsoft JhengHei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680" w:lineRule="exact"/>
        <w:ind w:firstLine="2223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济南市天桥区人民政府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80" w:lineRule="exact"/>
        <w:ind w:firstLine="466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关于公布行政规范性文件清理结果的决定</w:t>
      </w:r>
    </w:p>
    <w:p>
      <w:pPr>
        <w:spacing w:line="298" w:lineRule="auto"/>
        <w:rPr>
          <w:rFonts w:ascii="Microsoft JhengHei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区政府各部门,各街道办事处：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为深入推进依法行政，加快法治政府建设，根据省市关于开展规范性文件清理工作的有关要求，我区对2020年11月6日至2021年1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日期间公布执行的区政府及其部门的规范性文件进行了清理，确定继续有效的2件，拟修改的1件，宣布失效的3件。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附件：区政府及其部门规范性文件清理目录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济南市天桥区人民政府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9"/>
          <w:pgMar w:top="1431" w:right="1473" w:bottom="1127" w:left="1587" w:header="0" w:footer="946" w:gutter="0"/>
          <w:pgNumType w:fmt="numberInDash"/>
          <w:cols w:space="720" w:num="1"/>
        </w:sectPr>
      </w:pPr>
    </w:p>
    <w:p>
      <w:pPr>
        <w:tabs>
          <w:tab w:val="left" w:pos="312"/>
        </w:tabs>
        <w:spacing w:before="19" w:line="192" w:lineRule="auto"/>
        <w:jc w:val="left"/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pacing w:val="-14"/>
          <w:sz w:val="32"/>
          <w:szCs w:val="32"/>
          <w:lang w:eastAsia="zh-CN"/>
        </w:rPr>
        <w:t>附件：</w:t>
      </w:r>
    </w:p>
    <w:p>
      <w:pPr>
        <w:tabs>
          <w:tab w:val="left" w:pos="312"/>
        </w:tabs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>（一）继续有效的规范性文件目录（</w:t>
      </w:r>
      <w:r>
        <w:rPr>
          <w:rFonts w:hint="eastAsia" w:ascii="方正小标宋_GBK" w:hAnsi="方正小标宋_GBK" w:eastAsia="方正小标宋_GBK" w:cs="方正小标宋_GBK"/>
          <w:color w:val="333333"/>
          <w:spacing w:val="-7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>2件）</w:t>
      </w:r>
    </w:p>
    <w:p>
      <w:pPr>
        <w:pStyle w:val="2"/>
      </w:pPr>
    </w:p>
    <w:tbl>
      <w:tblPr>
        <w:tblStyle w:val="7"/>
        <w:tblW w:w="9444" w:type="dxa"/>
        <w:tblInd w:w="-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3330"/>
        <w:gridCol w:w="1804"/>
        <w:gridCol w:w="1559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文件名称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有效期至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登记号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关于印发《天桥区非法集资案件举报奖励办法》的通知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济天金字﹝2017﹞3号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2022年</w:t>
            </w:r>
          </w:p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6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30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日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TQDR-2017-0280001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济南市天桥区人民政府办公室关于印发《天桥区计生利益导向与“居民养老保险”同行实施方案》的通知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济天政办字﹝2020﹞29号</w:t>
            </w:r>
          </w:p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2025年</w:t>
            </w:r>
          </w:p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12月30日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TQDR-2020-0020001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</w:tbl>
    <w:p>
      <w:pPr>
        <w:spacing w:line="252" w:lineRule="auto"/>
        <w:rPr>
          <w:rFonts w:ascii="Microsoft JhengHei"/>
        </w:rPr>
      </w:pPr>
    </w:p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>(二)拟修改的规范性文件目录（</w:t>
      </w:r>
      <w:r>
        <w:rPr>
          <w:rFonts w:hint="eastAsia" w:ascii="方正小标宋_GBK" w:hAnsi="方正小标宋_GBK" w:eastAsia="方正小标宋_GBK" w:cs="方正小标宋_GBK"/>
          <w:color w:val="333333"/>
          <w:spacing w:val="-7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>1件）</w:t>
      </w:r>
    </w:p>
    <w:tbl>
      <w:tblPr>
        <w:tblStyle w:val="7"/>
        <w:tblW w:w="9444" w:type="dxa"/>
        <w:tblInd w:w="-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3330"/>
        <w:gridCol w:w="1804"/>
        <w:gridCol w:w="1559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文件名称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有效期至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登记号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关于印发《天桥区电子商务产业发展扶持奖励政策》的通知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济天商务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﹝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2020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﹞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28号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2022年</w:t>
            </w:r>
          </w:p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12月31日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TQDR-2020-0160001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</w:tbl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</w:p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</w:p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</w:p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</w:p>
    <w:p>
      <w:pPr>
        <w:spacing w:before="19" w:line="192" w:lineRule="auto"/>
        <w:jc w:val="center"/>
        <w:rPr>
          <w:rFonts w:ascii="方正小标宋_GBK" w:hAnsi="方正小标宋_GBK" w:eastAsia="方正小标宋_GBK" w:cs="方正小标宋_GBK"/>
          <w:color w:val="333333"/>
          <w:spacing w:val="-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 xml:space="preserve"> (三)宣布失效的规范性文件目录（</w:t>
      </w:r>
      <w:r>
        <w:rPr>
          <w:rFonts w:hint="eastAsia" w:ascii="方正小标宋_GBK" w:hAnsi="方正小标宋_GBK" w:eastAsia="方正小标宋_GBK" w:cs="方正小标宋_GBK"/>
          <w:color w:val="333333"/>
          <w:spacing w:val="-7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-14"/>
          <w:sz w:val="44"/>
          <w:szCs w:val="44"/>
        </w:rPr>
        <w:t>3件）</w:t>
      </w:r>
    </w:p>
    <w:p>
      <w:pPr>
        <w:pStyle w:val="2"/>
      </w:pPr>
    </w:p>
    <w:tbl>
      <w:tblPr>
        <w:tblStyle w:val="7"/>
        <w:tblW w:w="9270" w:type="dxa"/>
        <w:tblInd w:w="-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92"/>
        <w:gridCol w:w="2001"/>
        <w:gridCol w:w="1559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文件名称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文号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有效期至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Style w:val="11"/>
                <w:rFonts w:hint="eastAsia" w:ascii="仿宋" w:hAnsi="仿宋" w:eastAsia="仿宋" w:cs="仿宋_GB2312"/>
                <w:color w:val="auto"/>
                <w:sz w:val="32"/>
                <w:szCs w:val="32"/>
              </w:rPr>
              <w:t>登记号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济南市天桥区人民政府办公室关于印发《天桥区困难群众医疗救助暂行办法》的通知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450" w:lineRule="atLeast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济天政办字〔2019〕30号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2021年</w:t>
            </w:r>
          </w:p>
          <w:p>
            <w:pPr>
              <w:jc w:val="center"/>
              <w:rPr>
                <w:rStyle w:val="11"/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10月30日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Style w:val="11"/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TQDR-2019-0020001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济南市天桥区人民政府办公室关于印发《天桥区关于集体企业改制的指导意见》的通知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济天政办发﹝2009﹞32号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2020年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12月31日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TQDR-2016-0020003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</w:rPr>
              <w:t>济南市天桥区人民政府办公室关于印发天桥区计生利益导向与“新农保”同行项目文本的通知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济天政办发﹝2010﹞24号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2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020年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12月31日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TQDR-2016-0020002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50" w:lineRule="atLeas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</w:tbl>
    <w:p>
      <w:pPr>
        <w:sectPr>
          <w:footerReference r:id="rId4" w:type="default"/>
          <w:pgSz w:w="11906" w:h="16839"/>
          <w:pgMar w:top="1431" w:right="1473" w:bottom="1129" w:left="1437" w:header="0" w:footer="944" w:gutter="0"/>
          <w:pgNumType w:fmt="numberInDash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20" w:lineRule="exact"/>
        <w:ind w:left="850" w:leftChars="100" w:hanging="640" w:hangingChars="200"/>
        <w:rPr>
          <w:rFonts w:eastAsia="仿宋_GB2312"/>
          <w:sz w:val="32"/>
          <w:szCs w:val="32"/>
        </w:rPr>
      </w:pPr>
      <w:r>
        <w:rPr>
          <w:sz w:val="32"/>
          <w:szCs w:val="32"/>
        </w:rPr>
        <w:pict>
          <v:line id="直接连接符 3" o:spid="_x0000_s2055" o:spt="20" style="position:absolute;left:0pt;margin-left:0pt;margin-top:3.6pt;height:0pt;width:441pt;z-index:251664384;mso-width-relative:page;mso-height-relative:page;" filled="f" stroked="t" coordsize="21600,21600" o:gfxdata="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cTY40QAAAAQBAAAPAAAAAAAAAAEAIAAAACIAAABkcnMvZG93bnJldi54bWxQSwECFAAUAAAA&#10;CACHTuJAxbOwk/UBAADkAwAADgAAAAAAAAABACAAAAAgAQAAZHJzL2Uyb0RvYy54bWxQSwUGAAAA&#10;AAYABgBZAQAAhw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eastAsia="仿宋_GB2312"/>
          <w:sz w:val="32"/>
          <w:szCs w:val="32"/>
        </w:rPr>
        <w:t>抄送：区委</w:t>
      </w:r>
      <w:r>
        <w:rPr>
          <w:rFonts w:hint="eastAsia" w:eastAsia="仿宋_GB2312"/>
          <w:sz w:val="32"/>
          <w:szCs w:val="32"/>
          <w:lang w:eastAsia="zh-CN"/>
        </w:rPr>
        <w:t>各部门</w:t>
      </w:r>
      <w:r>
        <w:rPr>
          <w:rFonts w:eastAsia="仿宋_GB2312"/>
          <w:sz w:val="32"/>
          <w:szCs w:val="32"/>
        </w:rPr>
        <w:t>，区人大</w:t>
      </w:r>
      <w:r>
        <w:rPr>
          <w:rFonts w:hint="eastAsia" w:eastAsia="仿宋_GB2312"/>
          <w:sz w:val="32"/>
          <w:szCs w:val="32"/>
          <w:lang w:eastAsia="zh-CN"/>
        </w:rPr>
        <w:t>办</w:t>
      </w:r>
      <w:r>
        <w:rPr>
          <w:rFonts w:eastAsia="仿宋_GB2312"/>
          <w:sz w:val="32"/>
          <w:szCs w:val="32"/>
        </w:rPr>
        <w:t>，区政协</w:t>
      </w:r>
      <w:r>
        <w:rPr>
          <w:rFonts w:hint="eastAsia" w:eastAsia="仿宋_GB2312"/>
          <w:sz w:val="32"/>
          <w:szCs w:val="32"/>
          <w:lang w:eastAsia="zh-CN"/>
        </w:rPr>
        <w:t>办</w:t>
      </w:r>
      <w:r>
        <w:rPr>
          <w:rFonts w:eastAsia="仿宋_GB2312"/>
          <w:sz w:val="32"/>
          <w:szCs w:val="32"/>
        </w:rPr>
        <w:t>，区</w:t>
      </w:r>
      <w:r>
        <w:rPr>
          <w:rFonts w:hint="eastAsia" w:eastAsia="仿宋_GB2312"/>
          <w:sz w:val="32"/>
          <w:szCs w:val="32"/>
          <w:lang w:eastAsia="zh-CN"/>
        </w:rPr>
        <w:t>监委</w:t>
      </w:r>
      <w:r>
        <w:rPr>
          <w:rFonts w:eastAsia="仿宋_GB2312"/>
          <w:sz w:val="32"/>
          <w:szCs w:val="32"/>
        </w:rPr>
        <w:t>，</w:t>
      </w:r>
    </w:p>
    <w:p>
      <w:pPr>
        <w:spacing w:line="620" w:lineRule="exact"/>
        <w:ind w:left="848" w:leftChars="404"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区人武部，区法院，区检察院。</w:t>
      </w:r>
    </w:p>
    <w:p>
      <w:pPr>
        <w:spacing w:line="620" w:lineRule="exact"/>
        <w:ind w:firstLine="160" w:firstLineChars="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直接连接符 4" o:spid="_x0000_s2054" o:spt="20" style="position:absolute;left:0pt;margin-left:0pt;margin-top:2.2pt;height:0pt;width:441pt;z-index:251665408;mso-width-relative:page;mso-height-relative:page;" filled="f" stroked="t" coordsize="21600,21600" o:gfxdata="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zZ0otIAAAAEAQAADwAAAAAAAAABACAAAAAiAAAAZHJzL2Rvd25yZXYueG1sUEsBAhQAFAAA&#10;AAgAh07iQPOk/Er1AQAA5AMAAA4AAAAAAAAAAQAgAAAAIQEAAGRycy9lMm9Eb2MueG1sUEsFBgAA&#10;AAAGAAYAWQEAAIg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eastAsia="仿宋_GB2312"/>
          <w:sz w:val="32"/>
          <w:szCs w:val="32"/>
        </w:rPr>
        <w:t xml:space="preserve">济南市天桥区人民政府办公室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spacing w:line="620" w:lineRule="exact"/>
        <w:ind w:firstLine="660"/>
        <w:rPr>
          <w:rFonts w:ascii="Microsoft JhengHei"/>
        </w:rPr>
      </w:pPr>
      <w:r>
        <w:rPr>
          <w:rFonts w:eastAsia="仿宋_GB2312"/>
          <w:sz w:val="32"/>
          <w:szCs w:val="32"/>
        </w:rPr>
        <w:pict>
          <v:line id="直接连接符 5" o:spid="_x0000_s2053" o:spt="20" style="position:absolute;left:0pt;margin-left:0pt;margin-top:9.2pt;height:0pt;width:441pt;z-index:251666432;mso-width-relative:page;mso-height-relative:page;" filled="f" stroked="t" coordsize="21600,21600" o:gfxdata="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Vf1OdIAAAAGAQAADwAAAAAAAAABACAAAAAiAAAAZHJzL2Rvd25yZXYueG1sUEsBAhQAFAAA&#10;AAgAh07iQOLPmCf1AQAA5AMAAA4AAAAAAAAAAQAgAAAAIQEAAGRycy9lMm9Eb2MueG1sUEsFBgAA&#10;AAAGAAYAWQEAAIg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eastAsia="仿宋_GB2312"/>
          <w:sz w:val="32"/>
          <w:szCs w:val="32"/>
        </w:rPr>
        <w:pict>
          <v:line id="_x0000_s2052" o:spid="_x0000_s2052" o:spt="20" style="position:absolute;left:0pt;margin-left:0pt;margin-top:9.2pt;height:0pt;width:441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</w:p>
    <w:sectPr>
      <w:footerReference r:id="rId5" w:type="default"/>
      <w:pgSz w:w="11906" w:h="16839"/>
      <w:pgMar w:top="1431" w:right="1474" w:bottom="1127" w:left="1431" w:header="0" w:footer="94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exact"/>
      <w:rPr>
        <w:rFonts w:ascii="Calibri" w:hAnsi="Calibri" w:eastAsia="Calibri" w:cs="Calibri"/>
        <w:sz w:val="28"/>
        <w:szCs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fldChar w:fldCharType="begin"/>
                </w:r>
                <w:r>
                  <w:rPr>
                    <w:color w:val="FFFFFF" w:themeColor="background1"/>
                  </w:rPr>
                  <w:instrText xml:space="preserve"> PAGE  \* MERGEFORMAT </w:instrText>
                </w:r>
                <w:r>
                  <w:rPr>
                    <w:color w:val="FFFFFF" w:themeColor="background1"/>
                  </w:rPr>
                  <w:fldChar w:fldCharType="separate"/>
                </w:r>
                <w:r>
                  <w:rPr>
                    <w:color w:val="FFFFFF" w:themeColor="background1"/>
                  </w:rPr>
                  <w:t>- 1 -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exact"/>
      <w:rPr>
        <w:rFonts w:ascii="Calibri" w:hAnsi="Calibri" w:eastAsia="Calibri" w:cs="Calibri"/>
        <w:sz w:val="28"/>
        <w:szCs w:val="28"/>
      </w:rPr>
    </w:pPr>
    <w:r>
      <w:rPr>
        <w:sz w:val="28"/>
      </w:rPr>
      <w:pict>
        <v:shape id="_x0000_s3077" o:spid="_x0000_s307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exact"/>
      <w:rPr>
        <w:rFonts w:ascii="Calibri" w:hAnsi="Calibri" w:eastAsia="Calibri" w:cs="Calibri"/>
        <w:sz w:val="28"/>
        <w:szCs w:val="28"/>
      </w:rPr>
    </w:pPr>
    <w:r>
      <w:rPr>
        <w:sz w:val="2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- 5 -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spaceForUL/>
    <w:ulTrailSpace/>
    <w:useFELayout/>
    <w:compatSetting w:name="compatibilityMode" w:uri="http://schemas.microsoft.com/office/word" w:val="12"/>
  </w:compat>
  <w:rsids>
    <w:rsidRoot w:val="00F17512"/>
    <w:rsid w:val="000550AD"/>
    <w:rsid w:val="00167A12"/>
    <w:rsid w:val="00195C10"/>
    <w:rsid w:val="003B67AD"/>
    <w:rsid w:val="006B0638"/>
    <w:rsid w:val="006E7DB7"/>
    <w:rsid w:val="008D24F8"/>
    <w:rsid w:val="00976180"/>
    <w:rsid w:val="00AA11A7"/>
    <w:rsid w:val="00C3512D"/>
    <w:rsid w:val="00CC220D"/>
    <w:rsid w:val="00D525EF"/>
    <w:rsid w:val="00E430B5"/>
    <w:rsid w:val="00F17512"/>
    <w:rsid w:val="02124F9B"/>
    <w:rsid w:val="06CB4B25"/>
    <w:rsid w:val="0B423850"/>
    <w:rsid w:val="0E1847BC"/>
    <w:rsid w:val="216E7916"/>
    <w:rsid w:val="22372829"/>
    <w:rsid w:val="2D574997"/>
    <w:rsid w:val="329311C7"/>
    <w:rsid w:val="35931AA5"/>
    <w:rsid w:val="3B6619F1"/>
    <w:rsid w:val="456A3ED1"/>
    <w:rsid w:val="48E06C37"/>
    <w:rsid w:val="4FE65048"/>
    <w:rsid w:val="51714DE5"/>
    <w:rsid w:val="53F23046"/>
    <w:rsid w:val="618A3D27"/>
    <w:rsid w:val="777D1F23"/>
    <w:rsid w:val="7D8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5"/>
        <o:r id="V:Rule2" type="connector" idref="#直接连接符 4"/>
        <o:r id="V:Rule3" type="connector" idref="#直接连接符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">
    <w:name w:val="page number"/>
    <w:basedOn w:val="8"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15"/>
    <w:basedOn w:val="8"/>
    <w:qFormat/>
    <w:uiPriority w:val="0"/>
    <w:rPr>
      <w:rFonts w:hint="default" w:ascii="Calibri" w:hAnsi="Calibri"/>
      <w:b/>
      <w:bCs/>
    </w:rPr>
  </w:style>
  <w:style w:type="character" w:customStyle="1" w:styleId="12">
    <w:name w:val="批注框文本 Char"/>
    <w:basedOn w:val="8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脚 Char"/>
    <w:basedOn w:val="8"/>
    <w:link w:val="4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6" textRotate="1"/>
    <customShpInfo spid="_x0000_s3077" textRotate="1"/>
    <customShpInfo spid="_x0000_s3078" textRotate="1"/>
    <customShpInfo spid="_x0000_s2050"/>
    <customShpInfo spid="_x0000_s2055"/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</Words>
  <Characters>908</Characters>
  <Lines>7</Lines>
  <Paragraphs>2</Paragraphs>
  <TotalTime>1</TotalTime>
  <ScaleCrop>false</ScaleCrop>
  <LinksUpToDate>false</LinksUpToDate>
  <CharactersWithSpaces>1065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2020-11-06T09:29:00Z</dcterms:created>
  <dc:creator>Lenovo</dc:creator>
  <cp:lastModifiedBy>doyle先森</cp:lastModifiedBy>
  <cp:lastPrinted>2021-11-10T00:46:00Z</cp:lastPrinted>
  <dcterms:modified xsi:type="dcterms:W3CDTF">2021-12-07T00:36:19Z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2021-11-01T10:03:43Z</vt:filetime>
  </property>
  <property fmtid="{D5CDD505-2E9C-101B-9397-08002B2CF9AE}" pid="4" name="KSOProductBuildVer">
    <vt:lpwstr>2052-11.1.0.11115</vt:lpwstr>
  </property>
  <property fmtid="{D5CDD505-2E9C-101B-9397-08002B2CF9AE}" pid="5" name="ICV">
    <vt:lpwstr>B46F7ECE216B4D48B3AB27A859AF6CC0</vt:lpwstr>
  </property>
</Properties>
</file>