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36"/>
        </w:tabs>
        <w:spacing w:line="360" w:lineRule="auto"/>
        <w:rPr>
          <w:sz w:val="20"/>
          <w:szCs w:val="20"/>
        </w:rPr>
      </w:pPr>
    </w:p>
    <w:p>
      <w:pPr>
        <w:pStyle w:val="2"/>
        <w:rPr>
          <w:sz w:val="20"/>
          <w:szCs w:val="20"/>
        </w:rPr>
      </w:pPr>
    </w:p>
    <w:p/>
    <w:p>
      <w:pPr>
        <w:pStyle w:val="2"/>
      </w:pPr>
    </w:p>
    <w:p>
      <w:pPr>
        <w:tabs>
          <w:tab w:val="left" w:pos="7336"/>
        </w:tabs>
        <w:spacing w:line="360" w:lineRule="auto"/>
        <w:rPr>
          <w:sz w:val="20"/>
          <w:szCs w:val="20"/>
        </w:rPr>
      </w:pPr>
    </w:p>
    <w:p>
      <w:pPr>
        <w:tabs>
          <w:tab w:val="left" w:pos="7336"/>
        </w:tabs>
        <w:spacing w:line="720" w:lineRule="auto"/>
        <w:jc w:val="center"/>
        <w:rPr>
          <w:rFonts w:hint="eastAsia" w:eastAsia="仿宋_GB2312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</w:rPr>
        <w:t>济天宝办</w:t>
      </w:r>
      <w:r>
        <w:rPr>
          <w:rFonts w:hint="eastAsia" w:ascii="仿宋_GB2312"/>
          <w:sz w:val="34"/>
          <w:szCs w:val="34"/>
        </w:rPr>
        <w:t>发〔</w:t>
      </w:r>
      <w:r>
        <w:rPr>
          <w:rFonts w:ascii="仿宋_GB2312"/>
          <w:sz w:val="34"/>
          <w:szCs w:val="34"/>
        </w:rPr>
        <w:t>20</w:t>
      </w:r>
      <w:r>
        <w:rPr>
          <w:rFonts w:hint="eastAsia" w:ascii="仿宋_GB2312"/>
          <w:sz w:val="34"/>
          <w:szCs w:val="34"/>
          <w:lang w:val="en-US" w:eastAsia="zh-CN"/>
        </w:rPr>
        <w:t>23</w:t>
      </w:r>
      <w:r>
        <w:rPr>
          <w:rFonts w:hint="eastAsia" w:ascii="仿宋_GB2312"/>
          <w:sz w:val="34"/>
          <w:szCs w:val="34"/>
        </w:rPr>
        <w:t>〕</w:t>
      </w:r>
      <w:r>
        <w:rPr>
          <w:rFonts w:hint="eastAsia" w:ascii="仿宋_GB2312"/>
          <w:sz w:val="34"/>
          <w:szCs w:val="34"/>
          <w:lang w:val="en-US" w:eastAsia="zh-CN"/>
        </w:rPr>
        <w:t>4</w:t>
      </w:r>
      <w:r>
        <w:rPr>
          <w:rFonts w:hint="eastAsia" w:ascii="仿宋_GB2312"/>
          <w:sz w:val="34"/>
          <w:szCs w:val="34"/>
        </w:rPr>
        <w:t>号</w:t>
      </w:r>
      <w:r>
        <w:rPr>
          <w:rFonts w:hint="eastAsia" w:ascii="仿宋_GB2312"/>
          <w:sz w:val="34"/>
          <w:szCs w:val="34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5" w:line="720" w:lineRule="exact"/>
        <w:ind w:left="41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天桥区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人民政府宝华街街道办事处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5" w:line="720" w:lineRule="exact"/>
        <w:ind w:left="41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宝华街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协商目录（试行）》《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宝华街街道办事处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社区协商目录（试行）》的通知</w:t>
      </w:r>
    </w:p>
    <w:p>
      <w:pPr>
        <w:pStyle w:val="3"/>
        <w:spacing w:line="590" w:lineRule="exact"/>
        <w:ind w:left="414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spacing w:line="590" w:lineRule="exact"/>
        <w:ind w:left="414" w:firstLine="64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天桥</w:t>
      </w:r>
      <w:r>
        <w:rPr>
          <w:rFonts w:hint="eastAsia" w:ascii="仿宋_GB2312" w:hAnsi="仿宋_GB2312" w:eastAsia="仿宋_GB2312" w:cs="仿宋_GB2312"/>
          <w:lang w:val="en-US"/>
        </w:rPr>
        <w:t>区人民政府</w:t>
      </w:r>
      <w:r>
        <w:rPr>
          <w:rFonts w:hint="eastAsia" w:ascii="仿宋_GB2312" w:hAnsi="仿宋_GB2312" w:eastAsia="仿宋_GB2312" w:cs="仿宋_GB2312"/>
          <w:lang w:val="en-US" w:eastAsia="zh-CN"/>
        </w:rPr>
        <w:t>宝华街</w:t>
      </w:r>
      <w:r>
        <w:rPr>
          <w:rFonts w:hint="eastAsia" w:ascii="仿宋_GB2312" w:hAnsi="仿宋_GB2312" w:eastAsia="仿宋_GB2312" w:cs="仿宋_GB2312"/>
          <w:lang w:val="en-US"/>
        </w:rPr>
        <w:t>街道办事处</w:t>
      </w:r>
      <w:r>
        <w:rPr>
          <w:rFonts w:hint="eastAsia" w:ascii="仿宋_GB2312" w:hAnsi="仿宋_GB2312" w:eastAsia="仿宋_GB2312" w:cs="仿宋_GB231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lang w:val="en-US"/>
        </w:rPr>
        <w:t>天桥区民政局</w:t>
      </w:r>
      <w:r>
        <w:rPr>
          <w:rFonts w:hint="eastAsia" w:ascii="仿宋_GB2312" w:hAnsi="仿宋_GB2312" w:eastAsia="仿宋_GB2312" w:cs="仿宋_GB231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lang w:val="en-US"/>
        </w:rPr>
        <w:t>《天桥区街道协商目录（试行）》《天桥区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协商目录（试行）》制</w:t>
      </w:r>
      <w:r>
        <w:rPr>
          <w:rFonts w:hint="eastAsia" w:ascii="仿宋_GB2312" w:hAnsi="仿宋_GB2312" w:eastAsia="仿宋_GB2312" w:cs="仿宋_GB231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lang w:val="en-US"/>
        </w:rPr>
        <w:t>了《</w:t>
      </w:r>
      <w:r>
        <w:rPr>
          <w:rFonts w:hint="eastAsia" w:ascii="仿宋_GB2312" w:hAnsi="仿宋_GB2312" w:eastAsia="仿宋_GB2312" w:cs="仿宋_GB2312"/>
          <w:lang w:val="en-US" w:eastAsia="zh-CN"/>
        </w:rPr>
        <w:t>宝华街</w:t>
      </w:r>
      <w:r>
        <w:rPr>
          <w:rFonts w:hint="eastAsia" w:ascii="仿宋_GB2312" w:hAnsi="仿宋_GB2312" w:eastAsia="仿宋_GB2312" w:cs="仿宋_GB2312"/>
          <w:lang w:val="en-US"/>
        </w:rPr>
        <w:t>街道办事处协商目录（试行）》《</w:t>
      </w:r>
      <w:r>
        <w:rPr>
          <w:rFonts w:hint="eastAsia" w:ascii="仿宋_GB2312" w:hAnsi="仿宋_GB2312" w:eastAsia="仿宋_GB2312" w:cs="仿宋_GB2312"/>
          <w:lang w:val="en-US" w:eastAsia="zh-CN"/>
        </w:rPr>
        <w:t>宝华街</w:t>
      </w:r>
      <w:r>
        <w:rPr>
          <w:rFonts w:hint="eastAsia" w:ascii="仿宋_GB2312" w:hAnsi="仿宋_GB2312" w:eastAsia="仿宋_GB2312" w:cs="仿宋_GB2312"/>
          <w:lang w:val="en-US"/>
        </w:rPr>
        <w:t>街道办事处社区协商目录（试行）》，现予印发，并提出以下要求，请一并抓好贯彻落实。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 </w:t>
      </w:r>
    </w:p>
    <w:p>
      <w:pPr>
        <w:pStyle w:val="3"/>
        <w:spacing w:line="590" w:lineRule="exact"/>
        <w:ind w:left="414"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黑体" w:hAnsi="黑体" w:eastAsia="黑体" w:cs="黑体"/>
          <w:lang w:val="en-US"/>
        </w:rPr>
        <w:t>一、提高思想认识。</w:t>
      </w:r>
      <w:r>
        <w:rPr>
          <w:rFonts w:hint="eastAsia" w:ascii="仿宋_GB2312" w:hAnsi="仿宋_GB2312" w:eastAsia="仿宋_GB2312" w:cs="仿宋_GB2312"/>
          <w:lang w:val="en-US"/>
        </w:rPr>
        <w:t>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议事协商是基层民主实践的重要形式，也是基层治理的重要载体。《中共中央、国务院关于加强基层治理体系和治理能力现代化建设的意见》对增强街道议事协商能力，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定期开展民主协商作出明确要求；省委、省政府《贯彻落实〈中共中央、国务院关于加强基层治理体系和治理能力现代化建设的意见〉的若干措施》提出，要建立街道、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党组织主导的议事协商机制， 以区为单位制定街道协商目录、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协商目录，丰富完善议事协商实现形式。各街道、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要坚持从政治和全局的高度提高对议事协商重要性的认识，把思想和行动统一到中央决策部署和省、市工作要求上来，把协商目录的组织实施工作作为重要任务抓实抓牢，推动尽快形成协商主体广泛、内容丰富、形式多样、程序科学、制度健全、成效显著的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议事协商良好局面。</w:t>
      </w:r>
    </w:p>
    <w:p>
      <w:pPr>
        <w:pStyle w:val="3"/>
        <w:spacing w:line="590" w:lineRule="exact"/>
        <w:ind w:left="414" w:firstLine="640" w:firstLineChars="200"/>
        <w:rPr>
          <w:rFonts w:ascii="仿宋_GB2312" w:hAnsi="仿宋_GB2312" w:eastAsia="仿宋_GB2312" w:cs="仿宋_GB2312"/>
          <w:spacing w:val="-3"/>
        </w:rPr>
      </w:pPr>
      <w:r>
        <w:rPr>
          <w:rFonts w:hint="eastAsia" w:ascii="黑体" w:hAnsi="黑体" w:eastAsia="黑体" w:cs="黑体"/>
          <w:lang w:val="en-US"/>
        </w:rPr>
        <w:t>二、加强组织领导。</w:t>
      </w:r>
      <w:r>
        <w:rPr>
          <w:rFonts w:hint="eastAsia" w:ascii="仿宋_GB2312" w:hAnsi="仿宋_GB2312" w:eastAsia="仿宋_GB2312" w:cs="仿宋_GB2312"/>
          <w:lang w:val="en-US"/>
        </w:rPr>
        <w:t>充分发挥基层党组织在议事协商中的领导作用， 把党的领导贯穿于街道、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议事协商的各个环节，确保协商的正确发展方向。围绕本辖区城乡规划、工程项目、征地拆迁以及群众反映强烈的民生问题等，推进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协商与街道协商的衔接，注重与政协协商等相结合，注意与基层民主决策有效衔接。要加强调查研究，注意跟踪新情况、研究新问题，及时发现和总结好经验好做法，定期组织开展街道、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议事协商经验交流活动，不断提高议事协商工作水平。各街道要将开展街道、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议事协商纳入基层治理创新实验主题，围绕加强党的领导、畅通参与渠道、激发参与活力、提升议事协商实效等进一步深化探索，为全区提</w:t>
      </w:r>
      <w:r>
        <w:rPr>
          <w:rFonts w:hint="eastAsia" w:ascii="仿宋_GB2312" w:hAnsi="仿宋_GB2312" w:eastAsia="仿宋_GB2312" w:cs="仿宋_GB2312"/>
          <w:spacing w:val="-3"/>
        </w:rPr>
        <w:t>供更多可复制可推广的经验。</w:t>
      </w:r>
    </w:p>
    <w:p>
      <w:pPr>
        <w:pStyle w:val="3"/>
        <w:spacing w:line="590" w:lineRule="exact"/>
        <w:ind w:left="414"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黑体" w:hAnsi="黑体" w:eastAsia="黑体" w:cs="黑体"/>
          <w:lang w:val="en-US"/>
        </w:rPr>
        <w:t>三、抓好贯彻落实。</w:t>
      </w:r>
      <w:r>
        <w:rPr>
          <w:rFonts w:hint="eastAsia" w:ascii="仿宋_GB2312" w:hAnsi="仿宋_GB2312" w:eastAsia="仿宋_GB2312" w:cs="仿宋_GB2312"/>
          <w:lang w:val="en-US"/>
        </w:rPr>
        <w:t>认真组织做好协商目录贯彻落实工作，不断提升街道、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议事协商质效。始终把坚持党的领导、群众自治、依法协商、民主集中制等原则贯穿于街道、</w:t>
      </w:r>
      <w:r>
        <w:rPr>
          <w:rFonts w:hint="eastAsia" w:ascii="仿宋_GB2312" w:hAnsi="仿宋_GB2312" w:eastAsia="仿宋_GB2312" w:cs="仿宋_GB231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lang w:val="en-US"/>
        </w:rPr>
        <w:t>议事协商全过程。要根据目录要求，将涉及居民切身利益的公共事务、公益事业，居民反映强烈、迫切要求解决的实际困难和矛盾纠纷，各类协商主体提出需要协商的事项纳入协商内容。要规范协商程序，充分发扬民主，创新协商形式，用好信息化手段，搭建网络协商平台，构建线上线下相结合的议事协商机制。要抓好协商成果运用，对涉及群众关心的民生实事和重要事项的协商结果、落实及反馈情况纳入村（居）务公开内容，及时主动公开，接受群众和社会监督。</w:t>
      </w:r>
    </w:p>
    <w:p>
      <w:pPr>
        <w:pStyle w:val="3"/>
        <w:spacing w:line="590" w:lineRule="exact"/>
        <w:ind w:left="414" w:firstLine="640" w:firstLineChars="200"/>
        <w:rPr>
          <w:rFonts w:ascii="仿宋_GB2312" w:hAnsi="仿宋_GB2312" w:eastAsia="仿宋_GB2312" w:cs="仿宋_GB2312"/>
          <w:lang w:val="en-US"/>
        </w:rPr>
      </w:pPr>
    </w:p>
    <w:p>
      <w:pPr>
        <w:pStyle w:val="3"/>
        <w:spacing w:line="590" w:lineRule="exact"/>
        <w:ind w:left="414"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附件：1.天桥区</w:t>
      </w:r>
      <w:r>
        <w:rPr>
          <w:rFonts w:hint="eastAsia" w:ascii="仿宋_GB2312" w:hAnsi="仿宋_GB2312" w:eastAsia="仿宋_GB2312" w:cs="仿宋_GB2312"/>
          <w:lang w:val="en-US" w:eastAsia="zh-CN"/>
        </w:rPr>
        <w:t>宝华街</w:t>
      </w:r>
      <w:r>
        <w:rPr>
          <w:rFonts w:hint="eastAsia" w:ascii="仿宋_GB2312" w:hAnsi="仿宋_GB2312" w:eastAsia="仿宋_GB2312" w:cs="仿宋_GB2312"/>
          <w:lang w:val="en-US"/>
        </w:rPr>
        <w:t>街道协商目录（试行）</w:t>
      </w:r>
    </w:p>
    <w:p>
      <w:pPr>
        <w:pStyle w:val="3"/>
        <w:spacing w:line="590" w:lineRule="exact"/>
        <w:ind w:left="414" w:firstLine="1600" w:firstLineChars="500"/>
        <w:rPr>
          <w:rFonts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lang w:val="en-US"/>
        </w:rPr>
        <w:t>2.天桥区</w:t>
      </w:r>
      <w:r>
        <w:rPr>
          <w:rFonts w:hint="eastAsia" w:ascii="仿宋_GB2312" w:hAnsi="仿宋_GB2312" w:eastAsia="仿宋_GB2312" w:cs="仿宋_GB2312"/>
          <w:lang w:val="en-US" w:eastAsia="zh-CN"/>
        </w:rPr>
        <w:t>宝华街街道社区</w:t>
      </w:r>
      <w:r>
        <w:rPr>
          <w:rFonts w:hint="eastAsia" w:ascii="仿宋_GB2312" w:hAnsi="仿宋_GB2312" w:eastAsia="仿宋_GB2312" w:cs="仿宋_GB2312"/>
          <w:lang w:val="en-US"/>
        </w:rPr>
        <w:t>协商目录（试行）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55"/>
        <w:ind w:left="7010" w:leftChars="2128" w:hanging="200" w:hangingChars="1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lang w:val="en-US" w:eastAsia="zh-CN"/>
        </w:rPr>
        <w:t xml:space="preserve">                                                             </w:t>
      </w:r>
    </w:p>
    <w:p>
      <w:pPr>
        <w:pStyle w:val="3"/>
        <w:ind w:firstLine="3520" w:firstLineChars="1100"/>
        <w:rPr>
          <w:rFonts w:hint="default" w:ascii="仿宋_GB2312" w:hAnsi="仿宋_GB2312" w:eastAsia="仿宋_GB2312" w:cs="仿宋_GB2312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天桥区人民政府宝华街街道办事处</w:t>
      </w:r>
    </w:p>
    <w:p>
      <w:pPr>
        <w:pStyle w:val="3"/>
        <w:spacing w:line="590" w:lineRule="exact"/>
        <w:ind w:firstLine="5440" w:firstLineChars="17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lang w:val="en-US"/>
        </w:rPr>
        <w:t>日</w:t>
      </w:r>
    </w:p>
    <w:p>
      <w:pPr>
        <w:pStyle w:val="3"/>
        <w:spacing w:before="55"/>
        <w:ind w:left="414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55"/>
        <w:ind w:left="414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 1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2"/>
        <w:jc w:val="center"/>
        <w:rPr>
          <w:rFonts w:ascii="方正小标宋_GBK" w:hAnsi="仿宋_GB2312" w:eastAsia="方正小标宋_GBK" w:cs="仿宋_GB2312"/>
          <w:sz w:val="44"/>
          <w:szCs w:val="44"/>
          <w:lang w:val="en-US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宝华街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街道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办事处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协商目录（试行）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line="590" w:lineRule="exact"/>
        <w:ind w:firstLine="640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一、协商内容</w:t>
      </w:r>
    </w:p>
    <w:p>
      <w:pPr>
        <w:pStyle w:val="3"/>
        <w:spacing w:line="590" w:lineRule="exact"/>
        <w:ind w:firstLine="320" w:firstLineChars="1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楷体_GB2312" w:hAnsi="楷体_GB2312" w:eastAsia="楷体_GB2312" w:cs="楷体_GB2312"/>
          <w:lang w:val="en-US"/>
        </w:rPr>
        <w:t>（一）城乡建设（城市管理）（共 14 项）</w:t>
      </w: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38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5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5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5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105"/>
              <w:ind w:left="19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105"/>
              <w:ind w:right="210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编制乡镇国土空间规划和村庄规划，编制控制性详细规划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26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《中华人民共和国城乡规划法》第十五条、第十八条、第二十二条、第二十八条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中共中央、国务院《关于建立国土空间规划体系并监督实施的若干意见》</w:t>
            </w:r>
          </w:p>
          <w:p>
            <w:pPr>
              <w:pStyle w:val="28"/>
              <w:spacing w:before="1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《山东省城乡规划条例》第六条、第十条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《山东省城市控制性详细规划管理办法》第四条、第十条、第十三条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中共山东省委、山东省人民政府《关于建立国土空间规划体系并监督实施的通知》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right="210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45"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村庄、集镇规划建设管理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45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《村庄和集镇规划建设管理条例》第四条、第六条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8" w:line="242" w:lineRule="auto"/>
              <w:ind w:left="226" w:right="2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自然资源部门住房城乡建设</w:t>
            </w:r>
          </w:p>
          <w:p>
            <w:pPr>
              <w:pStyle w:val="28"/>
              <w:spacing w:before="1" w:line="255" w:lineRule="exact"/>
              <w:ind w:left="223" w:right="2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乡道、村道建设规划的编制、养护等相关工作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90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《农村公路建设管理办法》第五条、第十二条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《山东省农村公路条例》第四条、第二十六条、第三十九条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right="210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交通运输部门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城镇容貌、环境卫生管理及农村人居环境整治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53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中共中央、国务院《关于做好2022 年全面推进乡村振兴重点工作的意见》</w:t>
            </w:r>
          </w:p>
          <w:p>
            <w:pPr>
              <w:pStyle w:val="28"/>
              <w:spacing w:before="4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《山东省城镇容貌和环境卫生管理办法》第三条、第五条、第七条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中共山东省委办公厅、山东省人民政府办公厅转发省委宣传部等部门《关于加强城乡环卫一体化工作的意见》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22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住房城乡建设</w:t>
            </w:r>
          </w:p>
          <w:p>
            <w:pPr>
              <w:pStyle w:val="28"/>
              <w:spacing w:before="4" w:line="242" w:lineRule="auto"/>
              <w:ind w:left="226" w:right="21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城管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农业农村部门</w:t>
            </w:r>
          </w:p>
        </w:tc>
      </w:tr>
    </w:tbl>
    <w:p>
      <w:pPr>
        <w:spacing w:line="242" w:lineRule="auto"/>
        <w:rPr>
          <w:rFonts w:ascii="仿宋_GB2312" w:hAnsi="仿宋_GB2312" w:eastAsia="仿宋_GB2312" w:cs="仿宋_GB2312"/>
          <w:sz w:val="21"/>
        </w:rPr>
        <w:sectPr>
          <w:headerReference r:id="rId3" w:type="default"/>
          <w:footerReference r:id="rId4" w:type="default"/>
          <w:pgSz w:w="11910" w:h="16840"/>
          <w:pgMar w:top="1580" w:right="1000" w:bottom="1500" w:left="1060" w:header="0" w:footer="1359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38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104"/>
              <w:ind w:left="19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104"/>
              <w:ind w:left="101" w:right="8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水土流失防治工作，加强水土流失综合治理和人为水土流失监管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《中华人民共和国水土保持法》第九条、第十六条、第十七条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《山东省水土保持条例》第五条、第十二条、第十四条、第</w:t>
            </w:r>
          </w:p>
          <w:p>
            <w:pPr>
              <w:pStyle w:val="28"/>
              <w:spacing w:before="1"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十五条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01" w:right="8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水行政主管部门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农村供水保障工程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《山东省农村公共供水管理办法》第五条、第十一条</w:t>
            </w:r>
          </w:p>
          <w:p>
            <w:pPr>
              <w:pStyle w:val="28"/>
              <w:spacing w:line="268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山东省水利厅等六部门《关于</w:t>
            </w:r>
          </w:p>
          <w:p>
            <w:pPr>
              <w:pStyle w:val="28"/>
              <w:spacing w:before="4" w:line="270" w:lineRule="atLeast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加强农村饮水安全工程长效管理机制建设的实施意见》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01" w:right="8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水行政主管部门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9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对商铺和流动摊点占道经营行为的监督管理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《山东省食品小作坊小餐饮和食品摊点管理条例》第四条、第二十七条</w:t>
            </w:r>
          </w:p>
          <w:p>
            <w:pPr>
              <w:pStyle w:val="28"/>
              <w:spacing w:before="3" w:line="270" w:lineRule="atLeast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《山东省城镇容貌和环境卫生管理办法》第十七条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9"/>
              <w:ind w:left="22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住房城乡建设</w:t>
            </w:r>
          </w:p>
          <w:p>
            <w:pPr>
              <w:pStyle w:val="28"/>
              <w:spacing w:before="5"/>
              <w:ind w:left="22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城管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3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征地拆迁、补偿、安置和国有土地上房屋征收补偿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《中华人民共和国土地管理法》第四十七条、第六十二条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《中华人民共和国土地管理法实施条例》第十条、第三十三条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《国有土地上房屋征收与补偿条例》第四条、第十条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《山东省国有土地上房屋征收</w:t>
            </w:r>
          </w:p>
          <w:p>
            <w:pPr>
              <w:pStyle w:val="28"/>
              <w:spacing w:before="3" w:line="25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与补偿条例》第六条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3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 w:line="242" w:lineRule="auto"/>
              <w:ind w:left="226" w:right="2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加强环境保护，配合污染防治等工作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《中华人民共和国环境保护法》第五条、第二十八条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《中华人民共和国固体废物污染环境防治法》第三条、第六条、第七条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《中华人民共和国土壤污染防治法》第六条、第十条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《中华人民共和国水污染防治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法》第四条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</w:rPr>
              <w:t>《畜禽规模养殖污染防治条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例》第五条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《饮用水水源保护区污染防治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管理规定》第二十条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《山东省环境保护条例》第三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条、第四条、第五条</w:t>
            </w:r>
          </w:p>
          <w:p>
            <w:pPr>
              <w:pStyle w:val="28"/>
              <w:spacing w:line="244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1"/>
              </w:rPr>
              <w:t>《山东省实施〈河道管理条例〉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办法》第五条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《山东省环境噪声污染防治条例》第四条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《山东省大气污染防治条例》</w:t>
            </w:r>
          </w:p>
          <w:p>
            <w:pPr>
              <w:pStyle w:val="28"/>
              <w:spacing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第四条、第五条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07" w:right="-1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01" w:right="8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生态环境部门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1"/>
        </w:rPr>
        <w:sectPr>
          <w:footerReference r:id="rId5" w:type="default"/>
          <w:footerReference r:id="rId6" w:type="even"/>
          <w:pgSz w:w="11910" w:h="16840"/>
          <w:pgMar w:top="1580" w:right="1000" w:bottom="1420" w:left="1060" w:header="0" w:footer="1234" w:gutter="0"/>
          <w:pgNumType w:start="7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38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104"/>
              <w:ind w:left="19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104"/>
              <w:ind w:left="101" w:right="8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《山东省水污染防治条例》第五条</w:t>
            </w:r>
          </w:p>
          <w:p>
            <w:pPr>
              <w:pStyle w:val="28"/>
              <w:spacing w:line="268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《山东省土壤污染防治条例》</w:t>
            </w:r>
          </w:p>
          <w:p>
            <w:pPr>
              <w:pStyle w:val="28"/>
              <w:spacing w:before="5"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第五条、第八条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古树名木保护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《山东省古树名木保护办法》第三条、第五条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226" w:right="2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林业主管部门住房城乡建设</w:t>
            </w:r>
          </w:p>
          <w:p>
            <w:pPr>
              <w:pStyle w:val="28"/>
              <w:spacing w:before="1"/>
              <w:ind w:left="101" w:right="8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（城市绿化、城</w:t>
            </w:r>
          </w:p>
          <w:p>
            <w:pPr>
              <w:pStyle w:val="28"/>
              <w:spacing w:before="3" w:line="250" w:lineRule="exact"/>
              <w:ind w:left="221" w:right="2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管）部门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非物质文化遗产保护管理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《中华人民共和国非物质文化遗产法》第九条、第二十六条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《山东省风景名胜区条例》第</w:t>
            </w:r>
          </w:p>
          <w:p>
            <w:pPr>
              <w:pStyle w:val="28"/>
              <w:spacing w:before="3" w:line="25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01" w:right="8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75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历史文化名城、名镇、名村的保护和监督管理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5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《山东省历史文化名城名镇名村保护条例》第五条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75" w:line="244" w:lineRule="auto"/>
              <w:ind w:left="646" w:right="210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37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农业文化遗产保护、开发和利用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农业部《重要农业文化遗产管</w:t>
            </w:r>
          </w:p>
          <w:p>
            <w:pPr>
              <w:pStyle w:val="28"/>
              <w:spacing w:before="3" w:line="270" w:lineRule="atLeast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1"/>
              </w:rPr>
              <w:t>理办法》第二十一条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（2015</w:t>
            </w:r>
            <w:r>
              <w:rPr>
                <w:rFonts w:hint="eastAsia" w:ascii="仿宋_GB2312" w:hAnsi="仿宋_GB2312" w:eastAsia="仿宋_GB2312" w:cs="仿宋_GB2312"/>
                <w:spacing w:val="-29"/>
                <w:sz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</w:rPr>
              <w:t xml:space="preserve">农业部公告第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2283</w:t>
            </w:r>
            <w:r>
              <w:rPr>
                <w:rFonts w:hint="eastAsia" w:ascii="仿宋_GB2312" w:hAnsi="仿宋_GB2312" w:eastAsia="仿宋_GB2312" w:cs="仿宋_GB2312"/>
                <w:spacing w:val="-27"/>
                <w:sz w:val="21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8" w:right="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1" w:right="8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8235" w:type="dxa"/>
            <w:gridSpan w:val="4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5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before="55" w:after="35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（二）经济发展（农业农村）（共 12 项）</w:t>
      </w: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90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编制经济发展规划，推动产业升级等相关工作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5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《中华人民共和国地方各级人民代表大会和地方各级人民政府组织法》第六十一条</w:t>
            </w:r>
          </w:p>
          <w:p>
            <w:pPr>
              <w:pStyle w:val="28"/>
              <w:spacing w:before="1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《中国共产党农村基层工作条例》第十二条</w:t>
            </w:r>
          </w:p>
          <w:p>
            <w:pPr>
              <w:pStyle w:val="28"/>
              <w:spacing w:before="1"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中共山东省委办公厅《关于推广经济发达镇改革试点经验深入推进乡镇（街道）行政管理体制改革的实施意见》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发展改革部门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90" w:right="9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优化营商环境相关工作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中共中央办公厅、国务院办公厅《关于深入推进审批服务便民化的指导意见》</w:t>
            </w:r>
          </w:p>
          <w:p>
            <w:pPr>
              <w:pStyle w:val="28"/>
              <w:spacing w:before="1"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国务院办公厅《关于进一步优化营商环境更好服务市场主体的实施意见》第二十条</w:t>
            </w:r>
          </w:p>
          <w:p>
            <w:pPr>
              <w:pStyle w:val="28"/>
              <w:spacing w:before="3"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国务院办公厅《关于印发进一步深化“互联网＋政务服务” 推进政务服务“一网、一门、</w:t>
            </w:r>
          </w:p>
          <w:p>
            <w:pPr>
              <w:pStyle w:val="28"/>
              <w:spacing w:before="1" w:line="25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一次”改革实施方案的通知》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23" w:right="10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各有关部门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500" w:left="1060" w:header="0" w:footer="131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《山东省优化营商环境条例》第三十一条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山东省人民政府办公厅《关于进一步优化营商环境更好服务市场主体若干措施的通知》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8"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巩固拓展脱贫攻坚成果同乡村振兴有效衔接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78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《中华人民共和国乡村振兴促进法》第四条、第九条、第五十一条</w:t>
            </w:r>
          </w:p>
          <w:p>
            <w:pPr>
              <w:pStyle w:val="28"/>
              <w:spacing w:before="1"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中共中央、国务院《关于实施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乡村振兴战略的意见》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中共中央、国务院《关于实现巩固拓展脱贫攻坚成果同乡村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振兴有效衔接的意见》</w:t>
            </w: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《山东省乡村振兴促进条例》第四条、第五条、第三十七条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8" w:line="242" w:lineRule="auto"/>
              <w:ind w:left="353" w:right="127" w:hanging="21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农业农村（乡村振兴）部门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before="1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组织和指导村务、财务公开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中共中央办公厅、国务院办公厅《关于健全和完善村务公开和民主管理制度的意见》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《山东省村务公开条例》第六条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before="1" w:line="244" w:lineRule="auto"/>
              <w:ind w:left="141" w:right="127" w:firstLine="31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农业农村部门等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8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村集体资产管理相关工作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87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《山东省乡村振兴促进条例》第四十条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《山东省农村集体资产管理条例》第九条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before="1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农村土地承包经营及承包经营合同管理，处理土地林地所有权和使用权争议等</w:t>
            </w:r>
          </w:p>
          <w:p>
            <w:pPr>
              <w:pStyle w:val="28"/>
              <w:spacing w:before="2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永久基本农田保护管理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97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《中华人民共和国农村土地承包法》第十二条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《中华人民共和国农村土地承包经营纠纷调解仲裁法》第三条</w:t>
            </w:r>
          </w:p>
          <w:p>
            <w:pPr>
              <w:pStyle w:val="28"/>
              <w:spacing w:before="1"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《中华人民共和国土地管理法》第三十四条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《中华人民共和国森林法》第十二条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《农村土地承包经营权证管理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办法》第十二条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《农村土地承包经营权流转管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理办法》第五条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《土地权属争议调查处理办法》第五条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《基本农田保护条例》第六条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《山东省基本农田保护条例》第五条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 w:line="242" w:lineRule="auto"/>
              <w:ind w:left="247" w:right="23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自然资源部门农业农村部门</w:t>
            </w:r>
          </w:p>
        </w:tc>
      </w:tr>
    </w:tbl>
    <w:p>
      <w:pPr>
        <w:spacing w:line="242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配合做好农业技术推广，农业机械管理和服务等农业生产生活相关工作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《中华人民共和国农业法》第九十五条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《中华人民共和国农业技术推广法》第七条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《中华人民共和国种子法》第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三条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《中华人民共和国渔业法》第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三条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《农民承担费用和劳务管理条例》第三条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《农田水利条例》第四条</w:t>
            </w:r>
          </w:p>
          <w:p>
            <w:pPr>
              <w:pStyle w:val="28"/>
              <w:spacing w:before="2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《农业保险条例》第六条</w:t>
            </w:r>
          </w:p>
          <w:p>
            <w:pPr>
              <w:pStyle w:val="28"/>
              <w:spacing w:before="5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《农药管理条例》第三十二条中共中央、国务院《关于做好2022 年全面推进乡村振兴重点工作的意见》</w:t>
            </w:r>
          </w:p>
          <w:p>
            <w:pPr>
              <w:pStyle w:val="28"/>
              <w:spacing w:before="2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《山东省农村可再生能源条例》第四条、第十六条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</w:rPr>
              <w:t>《山东省农产品质量安全条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例》第五条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《山东省农业机械管理条例》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第二十八条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《山东省农田水利管理办法》第五条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《山东省渔业养殖与增殖管理办法》第四条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动植物疫情防控相关工作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《中华人民共和国动物防疫法》第八条、第三十条、第五十八条</w:t>
            </w:r>
          </w:p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《陆生野生动物疫源疫病监测防控管理办法》第三条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《森林病虫害防治条例》第四条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《农作物病虫害防治条例》第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六条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《山东省动物防疫条例》第四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十条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247" w:right="23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农业农村部门林业主管部门</w:t>
            </w:r>
          </w:p>
        </w:tc>
      </w:tr>
    </w:tbl>
    <w:p>
      <w:pPr>
        <w:spacing w:line="244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组织实施人口普查、经济普查、农业普查、土地调查、污染源普查等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《中华人民共和国统计法》第二十七条</w:t>
            </w:r>
          </w:p>
          <w:p>
            <w:pPr>
              <w:pStyle w:val="28"/>
              <w:spacing w:line="268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《全国人口普查条例》第三条</w:t>
            </w:r>
          </w:p>
          <w:p>
            <w:pPr>
              <w:pStyle w:val="28"/>
              <w:spacing w:before="5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《全国经济普查条例》第十六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《全国农业普查条例》第十七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《土地调查条例》第十条</w:t>
            </w:r>
          </w:p>
          <w:p>
            <w:pPr>
              <w:pStyle w:val="28"/>
              <w:spacing w:before="2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《全国污染源普查条例》第十</w:t>
            </w:r>
          </w:p>
          <w:p>
            <w:pPr>
              <w:pStyle w:val="28"/>
              <w:spacing w:before="5"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 w:line="242" w:lineRule="auto"/>
              <w:ind w:left="247" w:right="232" w:firstLine="21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统计部门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生态环境部门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农业农村部门自然资源部门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before="1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37" w:line="242" w:lineRule="auto"/>
              <w:ind w:left="107" w:right="79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实施乡村旅游规划,完善配套设施建设,支持和发展各类乡村旅游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74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《山东省旅游条例》第三条、第三十一条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before="1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before="1"/>
              <w:ind w:left="123" w:right="1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节约用水等相关工作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21" w:line="244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1"/>
              </w:rPr>
              <w:t>《山东省水资源条例》第四条、第五条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《山东省节约用水条例》第三条、第五条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4" w:line="242" w:lineRule="auto"/>
              <w:ind w:left="247" w:right="232" w:firstLine="21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水利部门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8236" w:type="dxa"/>
            <w:gridSpan w:val="4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5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before="55" w:after="35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</w:t>
      </w:r>
      <w:r>
        <w:rPr>
          <w:rFonts w:hint="eastAsia" w:ascii="楷体_GB2312" w:hAnsi="楷体_GB2312" w:eastAsia="楷体_GB2312" w:cs="楷体_GB2312"/>
          <w:lang w:eastAsia="zh-CN"/>
        </w:rPr>
        <w:t>社区</w:t>
      </w:r>
      <w:r>
        <w:rPr>
          <w:rFonts w:hint="eastAsia" w:ascii="楷体_GB2312" w:hAnsi="楷体_GB2312" w:eastAsia="楷体_GB2312" w:cs="楷体_GB2312"/>
        </w:rPr>
        <w:t>建设（共 10 项）</w:t>
      </w: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16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16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16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16"/>
              <w:ind w:left="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16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对村（居）民委员会的工作给予指导、支持和帮助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76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《中华人民共和国村民委员会组织法》第五条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《中华人民共和国城市居民委员会组织法》第二条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73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组织村民委员会成员的任期和离任经济责任审计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《中华人民共和国村民委员会组织法》第三十五条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line="244" w:lineRule="auto"/>
              <w:ind w:left="427" w:right="201" w:hanging="20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农业农村部门财政部门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村（居）民自治章程、村规民约、居民公约备案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49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《中华人民共和国村民委员会组织法》第二十七条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《中华人民共和国城市居民委员会组织法》第十五条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提出村（居）民委员会的设立、撤销、范围调整意见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53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《中华人民共和国城市居民委员会组织法》第六条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18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18"/>
              <w:ind w:left="90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18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18"/>
              <w:ind w:left="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18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4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未达到登记条件的社区社会组织的管理和指导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中共中央办公厅、国务院办公厅《关于改革社会组织管理制度促进社会组织健康有序发展的意见》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4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4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6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组织村（居）民委员会换届选举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14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《山东省村民委员会选举办法》第四条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《山东省实施〈中华人民共和国村民委员会组织法〉办法》第八条</w:t>
            </w:r>
          </w:p>
          <w:p>
            <w:pPr>
              <w:pStyle w:val="28"/>
              <w:spacing w:before="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《山东省实施〈中华人民共和国城市居民委员会组织法〉办法》第二十二条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6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 w:line="242" w:lineRule="auto"/>
              <w:ind w:left="427" w:right="41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组织部门民政部门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66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指导成立业主大会,对选举产生的业主委员会进行备案,监督业主大会和业主委员会履职, 调解处理物业管理纠纷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《物业管理条例》第十条、第十六条、第十九条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《山东省物业管理条例》第六条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7" w:line="242" w:lineRule="auto"/>
              <w:ind w:left="638" w:right="201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1"/>
              <w:ind w:left="90" w:right="9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推进移风易俗相关工作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85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《中华人民共和国乡村振兴促进法》第四条、第三十条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中共中央办公厅、国务院办公厅《关于党员干部带头推动殡葬改革的意见》</w:t>
            </w:r>
          </w:p>
          <w:p>
            <w:pPr>
              <w:pStyle w:val="28"/>
              <w:spacing w:before="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中央农村工作领导小组办公室等十一部门《关于进一步推进移风易俗建设文明乡风的指导意见》</w:t>
            </w:r>
          </w:p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《山东省乡村振兴促进条例》第四条、第二十八条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中共山东省委办公厅、山东省人民政府办公厅《关于倡导移风易俗推动绿色殡葬建设的指导意见》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1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427" w:right="4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宣传部门民政部门</w:t>
            </w:r>
          </w:p>
          <w:p>
            <w:pPr>
              <w:pStyle w:val="28"/>
              <w:spacing w:line="265" w:lineRule="exact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6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地名管理工作，变更行政区划隶属关系和变更行政区域界线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64"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《地名管理条例》第五条、第十二条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《行政区划管理条例实施办法》第三条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《山东省地名管理办法》第七条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6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218" w:right="201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住房城乡建设</w:t>
            </w:r>
          </w:p>
          <w:p>
            <w:pPr>
              <w:pStyle w:val="28"/>
              <w:spacing w:line="266" w:lineRule="exact"/>
              <w:ind w:left="63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47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8236" w:type="dxa"/>
            <w:gridSpan w:val="4"/>
            <w:noWrap w:val="0"/>
            <w:vAlign w:val="top"/>
          </w:tcPr>
          <w:p>
            <w:pPr>
              <w:pStyle w:val="28"/>
              <w:spacing w:before="147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p>
      <w:pPr>
        <w:pStyle w:val="3"/>
        <w:spacing w:before="55" w:after="35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（四）综合治理（综合执法）（16 项）</w:t>
      </w: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04"/>
              <w:ind w:left="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04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4" w:lineRule="auto"/>
              <w:ind w:left="107" w:right="11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开展法治宣传教育工作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指导人民调解工作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社区矫正相关工作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《中华人民共和国宪法》第一百一十一条</w:t>
            </w:r>
          </w:p>
          <w:p>
            <w:pPr>
              <w:pStyle w:val="28"/>
              <w:spacing w:before="2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《中华人民共和国人民调解法》第五条、第十条</w:t>
            </w:r>
          </w:p>
          <w:p>
            <w:pPr>
              <w:pStyle w:val="28"/>
              <w:spacing w:before="1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《中华人民共和国社区矫正法》第八条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《人民调解委员会组织条例》第二条</w:t>
            </w:r>
          </w:p>
          <w:p>
            <w:pPr>
              <w:pStyle w:val="28"/>
              <w:spacing w:before="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中央宣传部、司法部《关于开展法治宣传教育的第八个五年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规划（2021-2025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pacing w:val="-106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》</w:t>
            </w:r>
          </w:p>
          <w:p>
            <w:pPr>
              <w:pStyle w:val="28"/>
              <w:spacing w:before="1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《山东省法治宣传教育条例》第六条、第九条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7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司法行政部门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社会矛盾和纠纷排查化解、风险预警、源头管控，网格化服务管理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《中国共产党政法工作条例》第十一条、第十二条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中共中央办公厅、国务院办公厅《关于加强社会治安防控体系建设的意见》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《〈山东省国民经济和社会发展第十四个五年规划和 2035 年远景目标纲要〉主要目标和任务举措分工方案》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spacing w:before="1" w:line="242" w:lineRule="auto"/>
              <w:ind w:left="427" w:right="41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政法部门信访部门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66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预防和化解政策性、群体性问题，拓宽社会力量参与信访工作制度化渠道，及时将矛盾纠纷化解在基层和萌芽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《信访工作条例》第十五条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信访部门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民族宗教事务工作,协调处理涉及民族宗教因素的问题,维护各族群众及宗教界的合法权益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《中国共产党统一战线工作条例》第二十六条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《宗教事务条例》第六条</w:t>
            </w:r>
          </w:p>
          <w:p>
            <w:pPr>
              <w:pStyle w:val="28"/>
              <w:spacing w:before="6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《宗教活动场所设立审批和登记办法》第六条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《山东省民族工作条例》第六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《山东省宗教事务条例》第七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9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民族宗教部门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500" w:left="1060" w:header="0" w:footer="123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90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04"/>
              <w:ind w:left="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04"/>
              <w:ind w:left="2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道路、水路、铁路交通安全相关工作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《中华人民共和国道路交通安全法》第四条、第二十九条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《中华人民共和国内河交通管理条例》第五条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《山东省水路交通安全条例》第四十四条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《山东省实施道路交通安全责任制规定》第八条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《山东省铁路安全管理条例》第四条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2" w:lineRule="auto"/>
              <w:ind w:left="218" w:right="201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公安部门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交通运输部门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铁路监管部门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/>
              <w:ind w:left="90" w:right="9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防洪防汛抗旱相关工作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《中华人民共和国突发事件应对法》第四条、第十七条、第二十九条、第三十八条、第三十九条</w:t>
            </w:r>
          </w:p>
          <w:p>
            <w:pPr>
              <w:pStyle w:val="28"/>
              <w:spacing w:before="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《中华人民共和国防洪法》第七条、第三十一条、第三十六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《中华人民共和国防汛条例》第四条、第十七条、第二十二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《中华人民共和国抗旱条例》第二十九条、第三十条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2" w:lineRule="auto"/>
              <w:ind w:left="427" w:right="201" w:hanging="20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应急管理部门水利部门</w:t>
            </w:r>
          </w:p>
          <w:p>
            <w:pPr>
              <w:pStyle w:val="28"/>
              <w:spacing w:before="1"/>
              <w:ind w:left="2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植树造林、护林防火相关工作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《中华人民共和国森林法》) 第四条、第三十三条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《森林病虫害防治条例》第四条、第七条</w:t>
            </w:r>
          </w:p>
          <w:p>
            <w:pPr>
              <w:pStyle w:val="28"/>
              <w:spacing w:line="244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1"/>
              </w:rPr>
              <w:t>《山东省实施〈森林防火条例〉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办法》第六条、第九条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4" w:lineRule="auto"/>
              <w:ind w:left="218" w:right="20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林业主管部门农业农村部门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突发公共事件应急救援、风险防范等相关工作</w:t>
            </w:r>
          </w:p>
          <w:p>
            <w:pPr>
              <w:pStyle w:val="28"/>
              <w:spacing w:before="3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消防安全相关工作</w:t>
            </w:r>
          </w:p>
          <w:p>
            <w:pPr>
              <w:pStyle w:val="28"/>
              <w:spacing w:before="2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城乡消防安全布局的调整完善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2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《中华人民共和国突发事件应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</w:rPr>
              <w:t>对法》第十七条、第二十一条、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第二十九条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《中华人民共和国消防法》第六条、第八条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《山东省突发事件应急保障条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例》第七条、第三十条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《山东省消防条例》第八条、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第十四条、第五十五条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《山东省实施消防安全责任制规定》）第七条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4" w:lineRule="auto"/>
              <w:ind w:left="218" w:right="20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应急管理部门消防救援机构</w:t>
            </w:r>
          </w:p>
        </w:tc>
      </w:tr>
    </w:tbl>
    <w:p>
      <w:pPr>
        <w:spacing w:line="244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2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04"/>
              <w:ind w:left="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04"/>
              <w:ind w:left="94" w:right="8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0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0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安全生产相关工作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《中华人民共和国安全生产法》第九条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《山东省安全生产条例》第四十七条、第五十八条、第六十一条、第六十三条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《山东省安全生产行政责任制规定》第七条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《山东省实施〈中华人民共和国</w:t>
            </w:r>
          </w:p>
          <w:p>
            <w:pPr>
              <w:pStyle w:val="28"/>
              <w:spacing w:before="3" w:line="25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矿山安全法〉办法》第四条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0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2" w:lineRule="auto"/>
              <w:ind w:left="112" w:right="96" w:firstLine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应急管理部门安委会成员单位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9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44" w:lineRule="auto"/>
              <w:ind w:left="107" w:right="53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产品质量相关工作消费者权益保护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《中华人民共和国产品质量法》第七条、第八条</w:t>
            </w:r>
          </w:p>
          <w:p>
            <w:pPr>
              <w:pStyle w:val="28"/>
              <w:spacing w:before="2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《中华人民共和国消费者权益保护法》第三十一条、第三十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二条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《中华人民共和国种子法》第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三条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《山东省农产品质量安全条例》第五条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《山东省乡村建设工程质量安</w:t>
            </w:r>
          </w:p>
          <w:p>
            <w:pPr>
              <w:pStyle w:val="28"/>
              <w:spacing w:line="270" w:lineRule="atLeast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全管理办法》第四条、第二十一条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9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12" w:right="96" w:firstLine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 xml:space="preserve">市场监管部门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农产品质量安全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监管部门</w:t>
            </w:r>
          </w:p>
          <w:p>
            <w:pPr>
              <w:pStyle w:val="28"/>
              <w:spacing w:before="3" w:line="242" w:lineRule="auto"/>
              <w:ind w:left="218" w:right="20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7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7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食品安全相关工作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《中华人民共和国食品安全法》第十条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《食品安全法实施条例》第四条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《山东省食品小作坊小餐饮和食品摊点管理条例》第四条、</w:t>
            </w:r>
          </w:p>
          <w:p>
            <w:pPr>
              <w:pStyle w:val="28"/>
              <w:spacing w:before="1"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第二十八条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7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line="242" w:lineRule="auto"/>
              <w:ind w:left="218" w:right="20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市场监管部门农业农村部门畜牧部门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网络信息安全相关工作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7" w:right="3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《中华人民共和国网络安全法》第十九条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全国人大常委会《关于维护互联网安全的决定》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国务院办公厅《关于推进政务</w:t>
            </w:r>
          </w:p>
          <w:p>
            <w:pPr>
              <w:pStyle w:val="28"/>
              <w:spacing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lang w:val="en-US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有序发展的意见》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网信部门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学校安全相关工作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《山东省学校安全条例》第五条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《山东省校车安全管理办法》</w:t>
            </w:r>
          </w:p>
          <w:p>
            <w:pPr>
              <w:pStyle w:val="28"/>
              <w:spacing w:before="2" w:line="26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第十四条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93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文物保护相关工作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85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《中华人民共和国文物保护法》第九条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4" w:right="8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38"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电力设施和电能保护相关工作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通信设施保护相关工作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《山东省电力设施和电能保护条例》第五条、第六条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《山东省通信基础设施建设与</w:t>
            </w:r>
          </w:p>
          <w:p>
            <w:pPr>
              <w:pStyle w:val="28"/>
              <w:spacing w:before="3" w:line="252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保护条例》第五条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/>
              <w:ind w:left="9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1"/>
              </w:rPr>
              <w:t>街道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4" w:lineRule="auto"/>
              <w:ind w:left="218" w:right="20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发展改革部门通信主管部门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89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</w:t>
            </w:r>
          </w:p>
        </w:tc>
        <w:tc>
          <w:tcPr>
            <w:tcW w:w="8236" w:type="dxa"/>
            <w:gridSpan w:val="4"/>
            <w:noWrap w:val="0"/>
            <w:vAlign w:val="top"/>
          </w:tcPr>
          <w:p>
            <w:pPr>
              <w:pStyle w:val="28"/>
              <w:spacing w:before="89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p>
      <w:pPr>
        <w:pStyle w:val="3"/>
        <w:spacing w:before="54" w:after="35"/>
        <w:ind w:left="414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（五）公共服务（共 16 项）</w:t>
      </w: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适龄儿童、少年接受义务教育的监督管理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9" w:line="242" w:lineRule="auto"/>
              <w:ind w:left="107" w:right="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</w:rPr>
              <w:t>《中华人民共和国义务教育法》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</w:rPr>
              <w:t>第十一条、第十三条</w:t>
            </w:r>
          </w:p>
          <w:p>
            <w:pPr>
              <w:pStyle w:val="28"/>
              <w:spacing w:before="1" w:line="242" w:lineRule="auto"/>
              <w:ind w:left="107" w:right="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《山东省义务教育条例》第六条、第十五条、第七十二条</w:t>
            </w:r>
          </w:p>
          <w:p>
            <w:pPr>
              <w:pStyle w:val="28"/>
              <w:spacing w:before="2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1"/>
              </w:rPr>
              <w:t>《山东省学前教育条例》第六条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街道）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123" w:right="10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全民健身相关工作,开展群众性体育活动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0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《中华人民共和国体育法》第十二条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《山东省全民健身条例》第十二条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《山东省学生体质健康促进条例》第六条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体育行政部门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将健康理念融入各项政策，加强传染病预防和控制、群防群治工作和其他公共卫生相关工作，开展爱国卫生运动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7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《中华人民共和国精神卫生法》第七条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《中华人民共和国基本医疗卫生与健康促进法》第六条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《中华人民共和国传染病防治法》第九条</w:t>
            </w:r>
          </w:p>
          <w:p>
            <w:pPr>
              <w:pStyle w:val="28"/>
              <w:spacing w:before="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国务院《关于深入开展爱国卫生运动的意见》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《山东省精神卫生条例》第五条、第十二条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《山东省爱国卫生工作条例》第八条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人口与计划生育相关工作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《中华人民共和国人口与计划生育法》第十条</w:t>
            </w:r>
          </w:p>
          <w:p>
            <w:pPr>
              <w:pStyle w:val="28"/>
              <w:spacing w:line="265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《山东省人口与计划生育条</w:t>
            </w:r>
          </w:p>
          <w:p>
            <w:pPr>
              <w:pStyle w:val="28"/>
              <w:spacing w:before="4" w:line="250" w:lineRule="exact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例》第十条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老年人权益保障，养老服务相关工作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80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《中华人民共和国老年人权益保障法》第七条</w:t>
            </w:r>
          </w:p>
          <w:p>
            <w:pPr>
              <w:pStyle w:val="28"/>
              <w:spacing w:before="1"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《山东省老年人权益保障条例》第八条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《农村五保供养工作条例》第二十四条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《山东省养老服务条例》第四十一条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《山东省老年人权益保障条例》第二十八条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1"/>
              </w:rPr>
              <w:t>《山东省老年教育条例》第五条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山东省人民政府《关于加快发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展养老服务业的意见》</w:t>
            </w:r>
          </w:p>
          <w:p>
            <w:pPr>
              <w:pStyle w:val="28"/>
              <w:spacing w:line="242" w:lineRule="auto"/>
              <w:ind w:left="107" w:right="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山东省人民政府办公厅《关于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</w:rPr>
              <w:t>推进养老服务发展的实施意见》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4" w:line="244" w:lineRule="auto"/>
              <w:ind w:left="247" w:right="232" w:firstLine="21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卫生健康部门</w:t>
            </w:r>
          </w:p>
          <w:p>
            <w:pPr>
              <w:pStyle w:val="28"/>
              <w:spacing w:line="266" w:lineRule="exact"/>
              <w:ind w:left="45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教育部门</w:t>
            </w:r>
          </w:p>
        </w:tc>
      </w:tr>
    </w:tbl>
    <w:p>
      <w:pPr>
        <w:spacing w:line="266" w:lineRule="exact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24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困难群众综合救助服务生活无着的流浪乞讨人员的救助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医疗救助待遇落实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30" w:line="244" w:lineRule="auto"/>
              <w:ind w:left="107" w:right="3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《城市居民最低生活保障条例》第四条、第七条</w:t>
            </w:r>
          </w:p>
          <w:p>
            <w:pPr>
              <w:pStyle w:val="28"/>
              <w:spacing w:line="242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《社会救助暂行办法》第四条中共中央、国务院《关于深化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医疗保障制度改革的意见》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中共中央办公厅、国务院办公厅《关于改革完善社会救助制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度的意见》</w:t>
            </w:r>
          </w:p>
          <w:p>
            <w:pPr>
              <w:pStyle w:val="28"/>
              <w:spacing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中共山东省委、山东省人民政府《贯彻落实〈关于深化医疗保障制度改革的意见〉的实施意见》</w:t>
            </w:r>
          </w:p>
          <w:p>
            <w:pPr>
              <w:pStyle w:val="28"/>
              <w:spacing w:before="3" w:line="242" w:lineRule="auto"/>
              <w:ind w:left="107" w:right="96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山东省人民政府《关于建立居民基本医疗保险制度的意见》山东省人民政府《关于健全重特大疾病医疗保险和救助制度的实施意见》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3" w:line="242" w:lineRule="auto"/>
              <w:ind w:left="458" w:right="441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民政部门教育部门公安部门</w:t>
            </w:r>
          </w:p>
          <w:p>
            <w:pPr>
              <w:pStyle w:val="28"/>
              <w:spacing w:before="3" w:line="242" w:lineRule="auto"/>
              <w:ind w:left="247" w:right="23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司法行政部门住房城乡建设部门</w:t>
            </w:r>
          </w:p>
          <w:p>
            <w:pPr>
              <w:pStyle w:val="28"/>
              <w:spacing w:before="1" w:line="242" w:lineRule="auto"/>
              <w:ind w:left="247" w:right="23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卫生健康部门应急管理部门城管执法部门医保部门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4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孤困儿童保障，未成年人关爱保护等相关事务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2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《中华人民共和国未成年人保护法》第八十一条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国务院《关于加强困境儿童保障工作的意见》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国务院《关于加强农村留守儿童关爱保护工作的意见》国务院办公厅《关于加强孤儿保障工作的意见》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4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21" w:line="242" w:lineRule="auto"/>
              <w:ind w:left="458" w:right="441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民政部门教育部门公安部门</w:t>
            </w:r>
          </w:p>
          <w:p>
            <w:pPr>
              <w:pStyle w:val="28"/>
              <w:spacing w:line="244" w:lineRule="auto"/>
              <w:ind w:left="667" w:right="232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司法行政部门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妇联</w:t>
            </w:r>
          </w:p>
          <w:p>
            <w:pPr>
              <w:pStyle w:val="28"/>
              <w:spacing w:line="242" w:lineRule="auto"/>
              <w:ind w:left="561" w:right="547" w:firstLine="10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团委法 院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检察院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审核农村为村民设置公益性墓地相关工作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4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《殡葬管理条例》第八条</w:t>
            </w:r>
          </w:p>
          <w:p>
            <w:pPr>
              <w:pStyle w:val="28"/>
              <w:spacing w:before="2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山东省民政厅等九部门《山东省公墓管理办法》第三十一条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 w:line="242" w:lineRule="auto"/>
              <w:ind w:left="247" w:right="232" w:firstLine="21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自然资源部门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生态环境部门林业主管部门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5"/>
              <w:ind w:left="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自然灾害防治、受灾生活救助、自然灾害受损居民住房恢复重建补助等工作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39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《自然灾害救助条例》第二十条</w:t>
            </w: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《社会救助暂行办法》第四条</w:t>
            </w:r>
          </w:p>
          <w:p>
            <w:pPr>
              <w:pStyle w:val="28"/>
              <w:spacing w:before="3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《山东省自然灾害救助办法》第四条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《山东省自然灾害风险防治办法》第四条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5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44" w:lineRule="auto"/>
              <w:ind w:left="247" w:right="23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应急管理部门民政部门</w:t>
            </w:r>
          </w:p>
          <w:p>
            <w:pPr>
              <w:pStyle w:val="28"/>
              <w:spacing w:line="244" w:lineRule="auto"/>
              <w:ind w:left="247" w:right="23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就业相关工作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《中华人民共和国就业促进法》第二十二条</w:t>
            </w: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《就业服务与就业管理规定》第三十一条、第四十四条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2" w:lineRule="auto"/>
              <w:ind w:left="458" w:right="232" w:hanging="21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人力资源社会保障部门</w:t>
            </w:r>
          </w:p>
        </w:tc>
      </w:tr>
    </w:tbl>
    <w:p>
      <w:pPr>
        <w:spacing w:line="242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tbl>
      <w:tblPr>
        <w:tblStyle w:val="13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6"/>
        <w:gridCol w:w="2950"/>
        <w:gridCol w:w="119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04"/>
              <w:ind w:left="125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spacing w:before="104"/>
              <w:ind w:left="74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04"/>
              <w:ind w:left="52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spacing w:before="104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spacing w:before="104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社会保险相关工作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125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中共中央办公厅、国务院办公厅转发《关于积极推进企业退休人员社会化管理服务工作的意见》</w:t>
            </w:r>
          </w:p>
          <w:p>
            <w:pPr>
              <w:pStyle w:val="28"/>
              <w:spacing w:before="3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中共中央办公厅、国务院办公厅《关于国有企业退休人员社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会化管理的指导意见》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人力资源和社会保障部《关于印发城乡居民基本养老保险经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办规程的通知》第二条</w:t>
            </w:r>
          </w:p>
          <w:p>
            <w:pPr>
              <w:pStyle w:val="28"/>
              <w:spacing w:before="3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人力资源和社会保障部办公厅</w:t>
            </w:r>
          </w:p>
          <w:p>
            <w:pPr>
              <w:pStyle w:val="28"/>
              <w:spacing w:before="3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《领取社会保险待遇资格确认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经办规程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暂行</w:t>
            </w:r>
            <w:r>
              <w:rPr>
                <w:rFonts w:hint="eastAsia" w:ascii="仿宋_GB2312" w:hAnsi="仿宋_GB2312" w:eastAsia="仿宋_GB2312" w:cs="仿宋_GB2312"/>
                <w:spacing w:val="-106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》第二条</w:t>
            </w:r>
          </w:p>
          <w:p>
            <w:pPr>
              <w:pStyle w:val="28"/>
              <w:spacing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山东省人民政府办公厅《关于扩大企业基本养老保险覆盖范围有关问题的意见》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line="244" w:lineRule="auto"/>
              <w:ind w:left="458" w:right="232" w:hanging="21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人力资源社会保障部门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退役军人相关服务工作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92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《中华人民共和国退役军人保障法》第六十五条</w:t>
            </w:r>
          </w:p>
          <w:p>
            <w:pPr>
              <w:pStyle w:val="28"/>
              <w:spacing w:before="1"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《山东省军人抚恤优待办法》第三十五条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3" w:line="244" w:lineRule="auto"/>
              <w:ind w:left="667" w:right="232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5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4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残疾人权益保障服务相关工作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68"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《中华人民共和国残疾人保障法》第五条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《中华人民共和国残疾人证管理办法》第十条</w:t>
            </w:r>
          </w:p>
          <w:p>
            <w:pPr>
              <w:pStyle w:val="28"/>
              <w:spacing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《残疾预防和残疾人康复条例》第四条</w:t>
            </w:r>
          </w:p>
          <w:p>
            <w:pPr>
              <w:pStyle w:val="28"/>
              <w:spacing w:line="242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《残疾人就业条例》第五条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中国残联、民政部《关于加强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和改进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残疾人协会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工作的意见》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5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5"/>
              <w:ind w:left="123" w:right="11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红十字会相关工作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70" w:line="244" w:lineRule="auto"/>
              <w:ind w:left="107" w:right="9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</w:rPr>
              <w:t>《中华人民共和国红十字会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法》第五条</w:t>
            </w:r>
          </w:p>
          <w:p>
            <w:pPr>
              <w:pStyle w:val="28"/>
              <w:spacing w:line="244" w:lineRule="auto"/>
              <w:ind w:left="107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《山东省红十字会条例》第四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条、第八条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23" w:right="10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红十字会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 w:line="242" w:lineRule="auto"/>
              <w:ind w:left="107" w:right="9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基层综合性文化相关服务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28"/>
              <w:spacing w:before="97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《中华人民共和国公共文化服务保障法》第十八条、第二十七条、第三十七条</w:t>
            </w:r>
          </w:p>
          <w:p>
            <w:pPr>
              <w:pStyle w:val="28"/>
              <w:spacing w:before="1" w:line="242" w:lineRule="auto"/>
              <w:ind w:left="107" w:right="94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文化和旅游部、国家发展改革委、财政部《关于推动公共文化服务高质量发展的意见》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街道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23" w:right="1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8" w:type="dxa"/>
            <w:noWrap w:val="0"/>
            <w:vAlign w:val="top"/>
          </w:tcPr>
          <w:p>
            <w:pPr>
              <w:pStyle w:val="28"/>
              <w:spacing w:before="166"/>
              <w:ind w:left="120" w:right="11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</w:t>
            </w:r>
          </w:p>
        </w:tc>
        <w:tc>
          <w:tcPr>
            <w:tcW w:w="8236" w:type="dxa"/>
            <w:gridSpan w:val="4"/>
            <w:noWrap w:val="0"/>
            <w:vAlign w:val="top"/>
          </w:tcPr>
          <w:p>
            <w:pPr>
              <w:pStyle w:val="28"/>
              <w:spacing w:before="166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p>
      <w:pPr>
        <w:pStyle w:val="3"/>
        <w:spacing w:line="590" w:lineRule="exact"/>
        <w:ind w:left="414" w:firstLine="640" w:firstLineChars="20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二、协商程序</w:t>
      </w:r>
    </w:p>
    <w:p>
      <w:pPr>
        <w:pStyle w:val="31"/>
        <w:numPr>
          <w:ilvl w:val="0"/>
          <w:numId w:val="1"/>
        </w:numPr>
        <w:tabs>
          <w:tab w:val="left" w:pos="1377"/>
        </w:tabs>
        <w:spacing w:before="181" w:line="345" w:lineRule="auto"/>
        <w:ind w:right="314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街道在充分征求意见的基础上研究提出协商议题，确定参与协商的各类主体；</w:t>
      </w:r>
    </w:p>
    <w:p>
      <w:pPr>
        <w:pStyle w:val="31"/>
        <w:numPr>
          <w:ilvl w:val="0"/>
          <w:numId w:val="1"/>
        </w:numPr>
        <w:tabs>
          <w:tab w:val="left" w:pos="1377"/>
        </w:tabs>
        <w:spacing w:line="345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通过多种方式，向参与协商的各类主体提前通报协商内容和相关信息；</w:t>
      </w:r>
    </w:p>
    <w:p>
      <w:pPr>
        <w:pStyle w:val="31"/>
        <w:numPr>
          <w:ilvl w:val="0"/>
          <w:numId w:val="1"/>
        </w:numPr>
        <w:tabs>
          <w:tab w:val="left" w:pos="1377"/>
        </w:tabs>
        <w:spacing w:line="345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组织开展协商，各类主体充分发表意见建议，形成协商意见；</w:t>
      </w:r>
    </w:p>
    <w:p>
      <w:pPr>
        <w:pStyle w:val="31"/>
        <w:numPr>
          <w:ilvl w:val="0"/>
          <w:numId w:val="1"/>
        </w:numPr>
        <w:tabs>
          <w:tab w:val="left" w:pos="1377"/>
        </w:tabs>
        <w:spacing w:line="345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组织实施协商成果，向协商主体、利益相关方和居民反馈落实情况等。</w:t>
      </w:r>
    </w:p>
    <w:p>
      <w:pPr>
        <w:pStyle w:val="3"/>
        <w:spacing w:line="345" w:lineRule="auto"/>
        <w:ind w:left="414" w:right="473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对于涉及面广、关注度高的事项，要经过专题议事会、民主听证会等程序进行协商。跨街道协商的协商程序，由上级党委或政府研究确定。</w:t>
      </w:r>
    </w:p>
    <w:p>
      <w:pPr>
        <w:pStyle w:val="3"/>
        <w:spacing w:line="590" w:lineRule="exact"/>
        <w:ind w:left="414" w:firstLine="640" w:firstLineChars="20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三、协商形式</w:t>
      </w:r>
    </w:p>
    <w:p>
      <w:pPr>
        <w:pStyle w:val="3"/>
        <w:spacing w:line="590" w:lineRule="exact"/>
        <w:ind w:left="414" w:firstLine="640" w:firstLineChars="200"/>
        <w:rPr>
          <w:rFonts w:hint="eastAsia" w:ascii="仿宋_GB2312" w:hAnsi="仿宋_GB2312" w:eastAsia="仿宋_GB2312" w:cs="仿宋_GB2312"/>
          <w:lang w:val="en-US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  <w:r>
        <w:rPr>
          <w:rFonts w:hint="eastAsia" w:ascii="仿宋_GB2312" w:hAnsi="仿宋_GB2312" w:eastAsia="仿宋_GB2312" w:cs="仿宋_GB2312"/>
          <w:lang w:val="en-US"/>
        </w:rPr>
        <w:t>通过召开座谈会、听证会、恳谈会、论证会等方式进行专门讨论、交流、商议，听取参与协商的各类主体意见建议；也可根据实际书面征求区相关职能部门、企事业单位、“两代表一委员”意见建议。鼓励运用信息化手段，为城乡居民搭建网络协商平台，开辟社情民意网络征集渠道。</w:t>
      </w:r>
    </w:p>
    <w:p>
      <w:pPr>
        <w:pStyle w:val="3"/>
        <w:spacing w:before="55"/>
        <w:ind w:left="414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 2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宝华街街道社区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协商目录（试行）</w:t>
      </w:r>
    </w:p>
    <w:p>
      <w:pPr>
        <w:pStyle w:val="3"/>
        <w:spacing w:before="8"/>
        <w:rPr>
          <w:rFonts w:ascii="仿宋_GB2312" w:hAnsi="仿宋_GB2312" w:eastAsia="仿宋_GB2312" w:cs="仿宋_GB2312"/>
          <w:sz w:val="23"/>
        </w:rPr>
      </w:pPr>
    </w:p>
    <w:p>
      <w:pPr>
        <w:pStyle w:val="3"/>
        <w:spacing w:line="590" w:lineRule="exact"/>
        <w:ind w:firstLine="640" w:firstLineChars="20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一、协商内容</w:t>
      </w:r>
    </w:p>
    <w:p>
      <w:pPr>
        <w:pStyle w:val="3"/>
        <w:spacing w:before="181" w:after="30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（一）村（居）民自治（共 27 项）</w:t>
      </w: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78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05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5"/>
              <w:ind w:left="6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5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105"/>
              <w:ind w:left="90" w:right="8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05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居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民委员会的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设立、撤销和范围调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整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11"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《中华人民共和国城市居民委员会组织法》第六条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中共中央办公厅、国务院办公厅《关于严格规范村庄撤并工作的通知》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民政部《关于严格规范村民委员会调整有关工作的通知》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本村经济、建设发展规划和年度工作计划划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38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《山东省实施〈中华人民共和国村民委员会组织法〉办法》第十条、第二十条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410" w:right="4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组织部门民政部门</w:t>
            </w:r>
          </w:p>
          <w:p>
            <w:pPr>
              <w:pStyle w:val="28"/>
              <w:spacing w:before="1" w:line="250" w:lineRule="exact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4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村（居）民委员会选举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37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《山东省村民委员会选举办法》</w:t>
            </w:r>
          </w:p>
          <w:p>
            <w:pPr>
              <w:pStyle w:val="28"/>
              <w:spacing w:before="5" w:line="242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</w:rPr>
              <w:t>《山东省城市社区居民委员会换届选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举指导规程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试行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》</w:t>
            </w:r>
          </w:p>
          <w:p>
            <w:pPr>
              <w:pStyle w:val="28"/>
              <w:spacing w:before="1" w:line="242" w:lineRule="auto"/>
              <w:ind w:left="106" w:right="92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中共山东省委办公厅、山东省人民政府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</w:rPr>
              <w:t>办公厅《关于做好全省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</w:rPr>
              <w:t>“两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委”换届工作的意见》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4" w:lineRule="auto"/>
              <w:ind w:left="410" w:right="4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组织部门民政部门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 w:line="242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5"/>
                <w:sz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居</w:t>
            </w:r>
            <w:r>
              <w:rPr>
                <w:rFonts w:hint="eastAsia" w:ascii="仿宋_GB2312" w:hAnsi="仿宋_GB2312" w:eastAsia="仿宋_GB2312" w:cs="仿宋_GB2312"/>
                <w:spacing w:val="-68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民自治章程、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村规民约、居民公约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的制定或修改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4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《中华人民共和国村民委员会组织法》第二十七条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《中华人民共和国城市居民委员会组织法》第十五条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 xml:space="preserve">坚持党的全面领导，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（居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务公开、民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主评议、议事协商、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日常管理、村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（居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务监督、财务、村级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 xml:space="preserve">档案管理等制度的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制定或修改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《中华人民共和国村民委员会组织法》第二十九条</w:t>
            </w:r>
          </w:p>
          <w:p>
            <w:pPr>
              <w:pStyle w:val="28"/>
              <w:spacing w:before="1" w:line="242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《中华人民共和国城市居民委员会组织法》第三条、第十一条</w:t>
            </w:r>
          </w:p>
          <w:p>
            <w:pPr>
              <w:pStyle w:val="28"/>
              <w:spacing w:before="2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《中华人民共和国乡村振兴促进法》第四十二条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中共中央办公厅、国务院办公厅《关于加强和改进乡村治理的指导意见》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《山东省村务公开条例》第十一条、第十二条</w:t>
            </w:r>
          </w:p>
          <w:p>
            <w:pPr>
              <w:pStyle w:val="28"/>
              <w:spacing w:line="248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《山东省档案条例》第六条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line="242" w:lineRule="auto"/>
              <w:ind w:left="410" w:right="4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组织部门民政部门</w:t>
            </w:r>
          </w:p>
          <w:p>
            <w:pPr>
              <w:pStyle w:val="28"/>
              <w:spacing w:line="268" w:lineRule="exact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</w:tbl>
    <w:p>
      <w:pPr>
        <w:spacing w:line="268" w:lineRule="exact"/>
        <w:jc w:val="center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78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04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4"/>
              <w:ind w:left="6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4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104"/>
              <w:ind w:left="90" w:right="8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04"/>
              <w:ind w:right="192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1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村集体经济组织收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益分配、服务群众项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目及经费使用、集体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 xml:space="preserve">经济大额资金使用；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本村享受误工补贴 的人员及补贴标准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5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《中华人民共和国村民委员会组织法》第二十四条</w:t>
            </w:r>
          </w:p>
          <w:p>
            <w:pPr>
              <w:pStyle w:val="28"/>
              <w:spacing w:before="1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《山东省实施〈中华人民共和国村民委员会组织法〉办法》第二十条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line="244" w:lineRule="auto"/>
              <w:ind w:left="202" w:right="192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spacing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土地承包、租赁、流转和林地变更调整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21"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《中华人民共和国村民委员会组织法》第二条、第二十四条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《山东省实施〈中华人民共和国村民委员会组织法〉办法》第二十条</w:t>
            </w:r>
          </w:p>
          <w:p>
            <w:pPr>
              <w:pStyle w:val="28"/>
              <w:spacing w:line="266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《山东省村务公开条例》第七条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4" w:line="242" w:lineRule="auto"/>
              <w:ind w:left="202" w:right="192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农业农村部门自然资源部门林业主管部门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4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33" w:line="242" w:lineRule="auto"/>
              <w:ind w:left="107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依法预留的机动地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和荒山、荒沟、荒丘、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</w:rPr>
              <w:t>荒滩发包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《中华人民共和国农村土地承包法》第二十九条、第五十条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4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4"/>
              <w:ind w:right="192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农村宅基地使用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9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《中华人民共和国村民委员会组织法》第二条、第二十四条</w:t>
            </w:r>
          </w:p>
          <w:p>
            <w:pPr>
              <w:pStyle w:val="28"/>
              <w:spacing w:before="1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《中华人民共和国土地管理法》第四十八条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right="192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0"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征收土地的具体实施，留归农村集体经济组织征地补偿有关费用的管理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6"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《中华人民共和国村民委员会组织法》第二十四条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《山东省实施〈中华人民共和国村民委员会组织法〉办法》第二十条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山东省人民政府办公厅《关于规范征收土地管理工作的意见》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line="244" w:lineRule="auto"/>
              <w:ind w:left="202" w:right="19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47"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拆迁改造规划、计划编制和调整；村庄搬迁撤并中村民原有住宅评估和补偿标准；村庄拆迁安置方案、建设项目以及安置区工程质量监管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中共中央办公厅、国务院办公厅《关于严格规范村庄撤并工作的通知》</w:t>
            </w:r>
          </w:p>
          <w:p>
            <w:pPr>
              <w:pStyle w:val="28"/>
              <w:spacing w:before="1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民政部《关于严格规范村民委员会调整有关工作的通知》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2" w:lineRule="auto"/>
              <w:ind w:left="202" w:right="19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农业农村部门自然资源部门住房城乡建设部门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76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村集体资产管理，村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 xml:space="preserve">集体经济项目的立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 xml:space="preserve">项、承包、招投标，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村级集体资产资源 和经济项目发包出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租等；以借贷、租赁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 xml:space="preserve">或者其他方式处分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村集体财产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《中华人民共和国村民委员会组织法》第二十四条</w:t>
            </w:r>
          </w:p>
          <w:p>
            <w:pPr>
              <w:pStyle w:val="28"/>
              <w:spacing w:before="2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《山东省实施〈中华人民共和国村民委员会组织法〉办法》第二十条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right="192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</w:tbl>
    <w:p>
      <w:pPr>
        <w:jc w:val="right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78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04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4"/>
              <w:ind w:left="6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4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104"/>
              <w:ind w:left="90" w:right="8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04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村（居）务公开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97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《中华人民共和国村民委员会组织法》第三十条</w:t>
            </w:r>
          </w:p>
          <w:p>
            <w:pPr>
              <w:pStyle w:val="28"/>
              <w:spacing w:before="1" w:line="242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《中华人民共和国城市居民委员会组织法》第十五条</w:t>
            </w:r>
          </w:p>
          <w:p>
            <w:pPr>
              <w:pStyle w:val="28"/>
              <w:spacing w:before="1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《山东省村务公开条例》第四条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8" w:line="244" w:lineRule="auto"/>
              <w:ind w:left="410" w:right="4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组织部门民政部门</w:t>
            </w:r>
          </w:p>
          <w:p>
            <w:pPr>
              <w:pStyle w:val="28"/>
              <w:spacing w:line="265" w:lineRule="exact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3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调解民间纠纷</w:t>
            </w:r>
          </w:p>
          <w:p>
            <w:pPr>
              <w:pStyle w:val="28"/>
              <w:spacing w:before="4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社区矫正相关工作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《中华人民共和国宪法》第一百一十一条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《中华人民共和国城市居民委员会组织法》第十三条</w:t>
            </w:r>
          </w:p>
          <w:p>
            <w:pPr>
              <w:pStyle w:val="28"/>
              <w:spacing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《中华人民共和国村民委员会组织法》第七条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《中华人民共和国人民调解法》第二条、第八条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《中华人民共和国乡村振兴促进法》第四十八条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《中华人民共和国社区矫正法》第十二条</w:t>
            </w:r>
          </w:p>
          <w:p>
            <w:pPr>
              <w:pStyle w:val="28"/>
              <w:spacing w:line="265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《山东省多元化解纠纷促进条例》第五</w:t>
            </w:r>
          </w:p>
          <w:p>
            <w:pPr>
              <w:pStyle w:val="28"/>
              <w:spacing w:line="250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3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3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司法行政部门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37"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维护老年人权益、为老年人服务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《中华人民共和国老年人权益保障法》第七条</w:t>
            </w:r>
          </w:p>
          <w:p>
            <w:pPr>
              <w:pStyle w:val="28"/>
              <w:spacing w:line="248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《山东省养老服务条例》第六条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37" w:line="242" w:lineRule="auto"/>
              <w:ind w:left="202" w:right="192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未成年人保护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37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《中华人民共和国未成年人保护法》第六条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《中华人民共和国预防未成年人犯罪法》第三条</w:t>
            </w:r>
          </w:p>
          <w:p>
            <w:pPr>
              <w:pStyle w:val="28"/>
              <w:spacing w:line="265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《山东省未成年人保护条例》第三条</w:t>
            </w:r>
          </w:p>
          <w:p>
            <w:pPr>
              <w:pStyle w:val="28"/>
              <w:spacing w:before="4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《山东省预防未成年人犯罪条例》第三条、第五条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410" w:right="403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教育部门民政部门公安部门</w:t>
            </w:r>
          </w:p>
          <w:p>
            <w:pPr>
              <w:pStyle w:val="28"/>
              <w:spacing w:before="1" w:line="244" w:lineRule="auto"/>
              <w:ind w:left="202" w:right="19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司法行政部门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妇联</w:t>
            </w:r>
          </w:p>
          <w:p>
            <w:pPr>
              <w:pStyle w:val="28"/>
              <w:spacing w:line="265" w:lineRule="exact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团委</w:t>
            </w:r>
          </w:p>
          <w:p>
            <w:pPr>
              <w:pStyle w:val="28"/>
              <w:spacing w:before="3" w:line="270" w:lineRule="atLeast"/>
              <w:ind w:left="516" w:right="50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法院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检察院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17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妇女权益保障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44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《中华人民共和国妇女权益保障法》第四条</w:t>
            </w:r>
          </w:p>
          <w:p>
            <w:pPr>
              <w:pStyle w:val="28"/>
              <w:spacing w:before="1" w:line="242" w:lineRule="auto"/>
              <w:ind w:left="106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《中华人民共和国反家庭暴力法》第四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条、第十三条、第十四条、第十七条、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</w:rPr>
              <w:t>第二十一条、第二十三条、第三十二条、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第三十五条</w:t>
            </w:r>
          </w:p>
          <w:p>
            <w:pPr>
              <w:pStyle w:val="28"/>
              <w:spacing w:before="3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《山东省实施〈中华人民共和国妇女权益保障法〉办法》第四十一条</w:t>
            </w:r>
          </w:p>
          <w:p>
            <w:pPr>
              <w:pStyle w:val="28"/>
              <w:spacing w:line="269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《山东省反家庭暴力条例》第八条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before="1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18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line="242" w:lineRule="auto"/>
              <w:ind w:left="107" w:right="27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残疾人权益保障和关爱服务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《中华人民共和国残疾人保障法》第七条</w:t>
            </w:r>
          </w:p>
          <w:p>
            <w:pPr>
              <w:pStyle w:val="28"/>
              <w:spacing w:before="1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《残疾预防和残疾人康复条例》第六条</w:t>
            </w:r>
          </w:p>
          <w:p>
            <w:pPr>
              <w:pStyle w:val="28"/>
              <w:spacing w:before="2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《残疾人教育条例》第九条</w:t>
            </w:r>
          </w:p>
          <w:p>
            <w:pPr>
              <w:pStyle w:val="28"/>
              <w:spacing w:before="5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中国残联、民政部《关于加强和改进村</w:t>
            </w:r>
          </w:p>
          <w:p>
            <w:pPr>
              <w:pStyle w:val="28"/>
              <w:spacing w:before="2" w:line="252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（社区）残疾人协会工作的意见》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残联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78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04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4"/>
              <w:ind w:left="73" w:right="6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4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104"/>
              <w:ind w:left="90" w:right="87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04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19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组织开展适合村</w:t>
            </w:r>
          </w:p>
          <w:p>
            <w:pPr>
              <w:pStyle w:val="28"/>
              <w:spacing w:before="2" w:line="244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（居）民参加的各类文化体育活动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《中华人民共和国公共文化服务保障法》第三十七条</w:t>
            </w:r>
          </w:p>
          <w:p>
            <w:pPr>
              <w:pStyle w:val="28"/>
              <w:spacing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国务院办公厅《关于推进基层综合性文化服务中心建设的指导意见》</w:t>
            </w:r>
          </w:p>
          <w:p>
            <w:pPr>
              <w:pStyle w:val="28"/>
              <w:spacing w:line="246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《山东省全民体育健身条例》第二十六条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line="242" w:lineRule="auto"/>
              <w:ind w:left="305" w:right="29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</w:t>
            </w:r>
          </w:p>
          <w:p>
            <w:pPr>
              <w:pStyle w:val="28"/>
              <w:spacing w:before="1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体育部门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2" w:lineRule="auto"/>
              <w:ind w:left="107" w:right="27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设立业主大会和选举业主委员会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97" w:line="244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《中华人民共和国民法典》第二百七十七条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《中华人民共和国城市居民委员会组织法》第十三条</w:t>
            </w:r>
          </w:p>
          <w:p>
            <w:pPr>
              <w:pStyle w:val="28"/>
              <w:spacing w:line="265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《物业管理条例》第十条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ind w:left="90" w:right="8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2" w:lineRule="auto"/>
              <w:ind w:left="622" w:right="192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21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spacing w:line="244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村（居）民小组的划分、网格的划分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5"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《中华人民共和国城市居民委员会组织法》第十四条</w:t>
            </w:r>
          </w:p>
          <w:p>
            <w:pPr>
              <w:pStyle w:val="28"/>
              <w:spacing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《中华人民共和国村民委员会组织法》第三条</w:t>
            </w: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《中共中央关于全面深化改革若干重大问题的决定》</w:t>
            </w:r>
          </w:p>
          <w:p>
            <w:pPr>
              <w:pStyle w:val="28"/>
              <w:spacing w:line="265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《城乡社区网格化服务管理规范》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spacing w:line="244" w:lineRule="auto"/>
              <w:ind w:left="410" w:right="4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民政部门政法部门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22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76" w:right="6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推选村（居）民组长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97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《中华人民共和国村民委员会组织法》第三条</w:t>
            </w:r>
          </w:p>
          <w:p>
            <w:pPr>
              <w:pStyle w:val="28"/>
              <w:spacing w:before="1" w:line="242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《中华人民共和国城市居民委员会组织法》第十四条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23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63" w:line="244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制定防火公约、进行防火安全检查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63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《中华人民共和国消防法》第三十二条</w:t>
            </w:r>
          </w:p>
          <w:p>
            <w:pPr>
              <w:pStyle w:val="28"/>
              <w:spacing w:before="5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《山东省消防条例》第十二条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消防救援机构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24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32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在多民族村民居住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的村，教育和引导各民族村民互相尊重， 增进平等、团结、互助、和谐的社会主义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民族关系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69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《中华人民共和国村民委员会组织法》第九条</w:t>
            </w:r>
          </w:p>
          <w:p>
            <w:pPr>
              <w:pStyle w:val="28"/>
              <w:spacing w:line="244" w:lineRule="auto"/>
              <w:ind w:left="106" w:right="9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《山东省实施&lt;中华人民共和国村民委员会组织法&gt;办法》第十条</w:t>
            </w:r>
          </w:p>
          <w:p>
            <w:pPr>
              <w:pStyle w:val="28"/>
              <w:spacing w:line="265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《山东省民族工作条例》第十五条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民族宗教部门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1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25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56"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特定情形下，村民委员会、居民委员会同意个人或组织担任监护人；担任遗产管理人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4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《中华人民共和国民法典》第二十七条、第一千一百四十五条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1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1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0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26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4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村（居）民委员会出具相关证明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《法律援助条例》第十七条</w:t>
            </w:r>
          </w:p>
          <w:p>
            <w:pPr>
              <w:pStyle w:val="28"/>
              <w:spacing w:before="5" w:line="242" w:lineRule="auto"/>
              <w:ind w:left="106" w:right="92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民政部、国家发展改革委、公安部、司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法部、人力资源和社会保障部、国家卫生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健康委《关于改进和规范基层群众性自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治组织出具证明工作的指导意见》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0"/>
              <w:ind w:left="90" w:right="8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202" w:right="192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发展改革部门</w:t>
            </w:r>
          </w:p>
          <w:p>
            <w:pPr>
              <w:pStyle w:val="28"/>
              <w:spacing w:before="2" w:line="242" w:lineRule="auto"/>
              <w:ind w:left="202" w:right="192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公安部门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司法行政部门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人力资源社会</w:t>
            </w:r>
          </w:p>
          <w:p>
            <w:pPr>
              <w:pStyle w:val="28"/>
              <w:spacing w:before="1"/>
              <w:ind w:left="181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保障部门</w:t>
            </w:r>
          </w:p>
          <w:p>
            <w:pPr>
              <w:pStyle w:val="28"/>
              <w:spacing w:before="2" w:line="252" w:lineRule="exact"/>
              <w:ind w:left="183" w:right="17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40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27</w:t>
            </w:r>
          </w:p>
        </w:tc>
        <w:tc>
          <w:tcPr>
            <w:tcW w:w="8800" w:type="dxa"/>
            <w:gridSpan w:val="4"/>
            <w:noWrap w:val="0"/>
            <w:vAlign w:val="top"/>
          </w:tcPr>
          <w:p>
            <w:pPr>
              <w:pStyle w:val="28"/>
              <w:spacing w:before="140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p>
      <w:pPr>
        <w:pStyle w:val="3"/>
        <w:spacing w:before="211" w:after="6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（二）公共事务（共 17 项）</w:t>
      </w:r>
    </w:p>
    <w:tbl>
      <w:tblPr>
        <w:tblStyle w:val="1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081"/>
        <w:gridCol w:w="3773"/>
        <w:gridCol w:w="1258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12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11"/>
              <w:ind w:left="61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11"/>
              <w:ind w:left="94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111"/>
              <w:ind w:left="82" w:right="6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111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56" w:line="242" w:lineRule="auto"/>
              <w:ind w:left="108" w:right="93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村民委员会、居民委员会所在地命名、更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名、使用、文化保护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《地名管理条例》第三条、第五条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93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37" w:line="244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村庄、集镇规划建设管理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37" w:line="244" w:lineRule="auto"/>
              <w:ind w:left="108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《村庄和集镇规划建设管理条例》第四条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2" w:line="270" w:lineRule="atLeast"/>
              <w:ind w:left="219" w:right="2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自然资源部门住房城乡建设部门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38" w:line="242" w:lineRule="auto"/>
              <w:ind w:left="108" w:right="69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供电、供水、供气、供暖、通信、有线电视、网络等行业服务设施建设、收费、管理、维护和安全隐患排查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" w:line="244" w:lineRule="auto"/>
              <w:ind w:left="108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《中华人民共和国村民委员会组织法》第二条、第二十四条</w:t>
            </w:r>
          </w:p>
          <w:p>
            <w:pPr>
              <w:pStyle w:val="28"/>
              <w:spacing w:line="244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line="266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《物业管理条例》第四十四条</w:t>
            </w:r>
          </w:p>
          <w:p>
            <w:pPr>
              <w:pStyle w:val="28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《山东省通信基础设施建设与保护条</w:t>
            </w:r>
          </w:p>
          <w:p>
            <w:pPr>
              <w:pStyle w:val="28"/>
              <w:spacing w:before="2" w:line="25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例》第十一条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42" w:lineRule="auto"/>
              <w:ind w:left="219" w:right="2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发展改革部门住房城乡建设部门</w:t>
            </w:r>
          </w:p>
          <w:p>
            <w:pPr>
              <w:pStyle w:val="28"/>
              <w:spacing w:before="2" w:line="242" w:lineRule="auto"/>
              <w:ind w:left="219" w:right="203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通信主管部门广电主管部门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9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75" w:line="242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选聘和解聘物业服务企业或者其他管理人；物业与业主公共管理事务；利用共用部位、共用设施设备进行经营；物业服务满意度测评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spacing w:line="244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line="265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《物业管理条例》第六条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79" w:right="6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4" w:lineRule="auto"/>
              <w:ind w:left="639" w:right="203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38" w:line="244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共有部分收益、专项维修资金监督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3" w:line="242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2" w:line="25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《物业管理条例》第六条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79" w:right="6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138" w:line="244" w:lineRule="auto"/>
              <w:ind w:left="639" w:right="203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农村供水保障工程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80" w:line="242" w:lineRule="auto"/>
              <w:ind w:left="108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《山东省农村公共供水管理办法》第十一条</w:t>
            </w:r>
          </w:p>
          <w:p>
            <w:pPr>
              <w:pStyle w:val="28"/>
              <w:spacing w:before="1" w:line="242" w:lineRule="auto"/>
              <w:ind w:left="108" w:right="9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山东省水利厅等六部门《关于加强农村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饮水安全工程长效管理机制建设的实 施意见》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水行政主管部门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4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line="242" w:lineRule="auto"/>
              <w:ind w:left="108" w:right="93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亮化绿化、电梯、二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次供水养护管理，日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常保洁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 w:line="244" w:lineRule="auto"/>
              <w:ind w:left="108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line="244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住房城乡建设</w:t>
            </w:r>
          </w:p>
          <w:p>
            <w:pPr>
              <w:pStyle w:val="28"/>
              <w:spacing w:before="4" w:line="242" w:lineRule="auto"/>
              <w:ind w:left="108" w:right="98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1"/>
              </w:rPr>
              <w:t>（城市绿化</w:t>
            </w:r>
            <w:r>
              <w:rPr>
                <w:rFonts w:hint="eastAsia" w:ascii="仿宋_GB2312" w:hAnsi="仿宋_GB2312" w:eastAsia="仿宋_GB2312" w:cs="仿宋_GB2312"/>
                <w:spacing w:val="-27"/>
                <w:w w:val="85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8"/>
                <w:w w:val="85"/>
                <w:sz w:val="21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 xml:space="preserve">市场监管部门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林业主管部门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spacing w:before="1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59" w:line="242" w:lineRule="auto"/>
              <w:ind w:left="108" w:right="93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下水道、道路、化粪池疏通整修，公共停车位设定及管理，遮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阳、雨棚安装等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59" w:line="242" w:lineRule="auto"/>
              <w:ind w:left="108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before="2" w:line="242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ind w:left="21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</w:t>
            </w:r>
          </w:p>
          <w:p>
            <w:pPr>
              <w:pStyle w:val="28"/>
              <w:spacing w:before="3" w:line="244" w:lineRule="auto"/>
              <w:ind w:left="427" w:right="203" w:hanging="20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（城管）部门公安部门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0"/>
              <w:ind w:left="1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2" w:lineRule="auto"/>
              <w:ind w:left="108" w:right="6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农村人居环境整治、村庄改厕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42" w:lineRule="auto"/>
              <w:ind w:left="108" w:right="184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 xml:space="preserve">中共中央、国务院《关于做好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2022</w:t>
            </w:r>
            <w:r>
              <w:rPr>
                <w:rFonts w:hint="eastAsia" w:ascii="仿宋_GB2312" w:hAnsi="仿宋_GB2312" w:eastAsia="仿宋_GB2312" w:cs="仿宋_GB2312"/>
                <w:spacing w:val="-30"/>
                <w:sz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全面推进乡村振兴重点工作的意见》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41" w:line="213" w:lineRule="auto"/>
              <w:ind w:left="219" w:right="2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农业农村部门住房城乡建设</w:t>
            </w:r>
          </w:p>
          <w:p>
            <w:pPr>
              <w:pStyle w:val="28"/>
              <w:spacing w:before="1" w:line="213" w:lineRule="auto"/>
              <w:ind w:left="219" w:right="2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城管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卫生健康部门</w:t>
            </w:r>
          </w:p>
        </w:tc>
      </w:tr>
    </w:tbl>
    <w:p>
      <w:pPr>
        <w:spacing w:line="213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314" w:gutter="0"/>
          <w:cols w:space="720" w:num="1"/>
        </w:sectPr>
      </w:pPr>
    </w:p>
    <w:tbl>
      <w:tblPr>
        <w:tblStyle w:val="1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081"/>
        <w:gridCol w:w="3773"/>
        <w:gridCol w:w="1258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12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14"/>
              <w:ind w:left="61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14"/>
              <w:ind w:left="94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114"/>
              <w:ind w:left="82" w:right="69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114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13" w:lineRule="auto"/>
              <w:ind w:left="108" w:right="-1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5"/>
                <w:sz w:val="21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门禁改造、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视频监控、智能快件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 xml:space="preserve">箱、充电桩的设立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划定电动自行车集 中停放区域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91" w:line="213" w:lineRule="auto"/>
              <w:ind w:left="108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before="1" w:line="213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1" w:line="213" w:lineRule="auto"/>
              <w:ind w:left="108" w:right="4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《山东省电动自行车管理办法》第二十一条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13" w:lineRule="auto"/>
              <w:ind w:left="639" w:right="203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  <w:p>
            <w:pPr>
              <w:pStyle w:val="28"/>
              <w:spacing w:before="1" w:line="213" w:lineRule="auto"/>
              <w:ind w:left="108" w:right="102" w:firstLine="31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公安部门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邮政管理部门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消防救援机构等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8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突发事件应对</w:t>
            </w:r>
          </w:p>
          <w:p>
            <w:pPr>
              <w:pStyle w:val="28"/>
              <w:spacing w:before="2" w:line="242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建立志愿消防队或微型消防站等多种形式的消防组织，开展群众性自防自救工作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24" w:line="230" w:lineRule="auto"/>
              <w:ind w:left="108" w:right="4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《中华人民共和国突发事件应对法》第二十九条、第五十五条、第五十七条</w:t>
            </w:r>
          </w:p>
          <w:p>
            <w:pPr>
              <w:pStyle w:val="28"/>
              <w:spacing w:line="26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《中华人民共和国消防法》第四十一条</w:t>
            </w:r>
          </w:p>
          <w:p>
            <w:pPr>
              <w:pStyle w:val="28"/>
              <w:spacing w:line="259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《山东省消防条例》第四十九条</w:t>
            </w:r>
          </w:p>
          <w:p>
            <w:pPr>
              <w:pStyle w:val="28"/>
              <w:spacing w:line="261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《山东省黄河条例》第三十九条</w:t>
            </w:r>
          </w:p>
          <w:p>
            <w:pPr>
              <w:pStyle w:val="28"/>
              <w:spacing w:before="5" w:line="230" w:lineRule="auto"/>
              <w:ind w:left="108" w:right="9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山东省消防救援总队等十部门《关于加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强基层消防力量建设和火灾防控工作 的实施意见》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line="242" w:lineRule="auto"/>
              <w:ind w:left="219" w:right="2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应急管理部门消防救援机构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1" w:line="242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村级公共卫生服务和基本医疗服务提供、传染病预防和控制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57" w:line="213" w:lineRule="auto"/>
              <w:ind w:left="108" w:right="28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《中华人民共和国基本医疗卫生与健康促进法》第三十五条</w:t>
            </w:r>
          </w:p>
          <w:p>
            <w:pPr>
              <w:pStyle w:val="28"/>
              <w:spacing w:before="1" w:line="213" w:lineRule="auto"/>
              <w:ind w:left="108" w:right="9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《中华人民共和国传染病防治法》第九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2" w:line="213" w:lineRule="auto"/>
              <w:ind w:left="108" w:right="9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《突发公共卫生事件应急条例》第四十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  <w:p>
            <w:pPr>
              <w:pStyle w:val="28"/>
              <w:spacing w:before="1" w:line="213" w:lineRule="auto"/>
              <w:ind w:left="108" w:right="78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国家卫生计生委等五部门《村卫生室管理办法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试行</w:t>
            </w:r>
            <w:r>
              <w:rPr>
                <w:rFonts w:hint="eastAsia" w:ascii="仿宋_GB2312" w:hAnsi="仿宋_GB2312" w:eastAsia="仿宋_GB2312" w:cs="仿宋_GB2312"/>
                <w:spacing w:val="-106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1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国卫基层发〔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2014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33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</w:rPr>
              <w:t xml:space="preserve"> 号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</w:rPr>
              <w:t>第七条</w:t>
            </w:r>
          </w:p>
          <w:p>
            <w:pPr>
              <w:pStyle w:val="28"/>
              <w:spacing w:before="1" w:line="213" w:lineRule="auto"/>
              <w:ind w:left="108" w:right="92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民政部、国家卫生健康委、国家中医药局、国家疾控局《关于加强村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居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委员会公共卫生委员会建设的指导意 见》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13" w:lineRule="auto"/>
              <w:ind w:left="108" w:right="2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人口与计划生育工作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7" w:line="230" w:lineRule="auto"/>
              <w:ind w:left="108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《中华人民共和国人口与计划生育法》第十二条</w:t>
            </w:r>
          </w:p>
          <w:p>
            <w:pPr>
              <w:pStyle w:val="28"/>
              <w:spacing w:line="26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《山东省人口与计划生育条例》第十一</w:t>
            </w:r>
          </w:p>
          <w:p>
            <w:pPr>
              <w:pStyle w:val="28"/>
              <w:spacing w:line="235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52"/>
              <w:ind w:left="95" w:right="8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卫生健康部门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13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植树造林、护林防火工作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86" w:line="230" w:lineRule="auto"/>
              <w:ind w:left="108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《中华人民共和国森林法》第九条、第十二条</w:t>
            </w:r>
          </w:p>
          <w:p>
            <w:pPr>
              <w:pStyle w:val="28"/>
              <w:spacing w:line="265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《森林防火条例》第十六条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13" w:lineRule="auto"/>
              <w:ind w:left="219" w:right="20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林业主管部门农业农村部门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安全生产相关工作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51" w:line="264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《中华人民共和国安全生产法》第九条</w:t>
            </w:r>
          </w:p>
          <w:p>
            <w:pPr>
              <w:pStyle w:val="28"/>
              <w:spacing w:line="26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《山东省安全生产条例》第七条</w:t>
            </w:r>
          </w:p>
          <w:p>
            <w:pPr>
              <w:pStyle w:val="28"/>
              <w:spacing w:before="5" w:line="230" w:lineRule="auto"/>
              <w:ind w:left="108" w:right="4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《山东省安全生产行政责任制规定》第七条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spacing w:before="1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13" w:lineRule="auto"/>
              <w:ind w:left="113" w:right="97" w:firstLine="10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应急管理部门安委会成员单位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pStyle w:val="28"/>
              <w:spacing w:before="113" w:line="196" w:lineRule="auto"/>
              <w:ind w:left="108" w:right="4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协助所在地人民政府动员和组织社会力量，做好本区域的人口普查、经济普查、农业普查、土地调查、污染源普查等工作</w:t>
            </w:r>
          </w:p>
        </w:tc>
        <w:tc>
          <w:tcPr>
            <w:tcW w:w="3773" w:type="dxa"/>
            <w:noWrap w:val="0"/>
            <w:vAlign w:val="top"/>
          </w:tcPr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line="265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《全国人口普查条例》第三条</w:t>
            </w:r>
          </w:p>
          <w:p>
            <w:pPr>
              <w:pStyle w:val="28"/>
              <w:spacing w:line="26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《全国经济普查条例》第十六条</w:t>
            </w:r>
          </w:p>
          <w:p>
            <w:pPr>
              <w:pStyle w:val="28"/>
              <w:spacing w:line="259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《全国农业普查条例》第十七条</w:t>
            </w:r>
          </w:p>
          <w:p>
            <w:pPr>
              <w:pStyle w:val="28"/>
              <w:spacing w:line="260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《土地调查条例》第十条</w:t>
            </w:r>
          </w:p>
          <w:p>
            <w:pPr>
              <w:pStyle w:val="28"/>
              <w:spacing w:line="265" w:lineRule="exact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《全国污染源普查条例》第十五条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89" w:right="69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before="1" w:line="242" w:lineRule="auto"/>
              <w:ind w:left="219" w:right="203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统计部门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生态环境部门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49" w:type="dxa"/>
            <w:noWrap w:val="0"/>
            <w:vAlign w:val="top"/>
          </w:tcPr>
          <w:p>
            <w:pPr>
              <w:pStyle w:val="28"/>
              <w:spacing w:before="140"/>
              <w:ind w:left="144" w:right="13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17</w:t>
            </w:r>
          </w:p>
        </w:tc>
        <w:tc>
          <w:tcPr>
            <w:tcW w:w="8809" w:type="dxa"/>
            <w:gridSpan w:val="4"/>
            <w:noWrap w:val="0"/>
            <w:vAlign w:val="top"/>
          </w:tcPr>
          <w:p>
            <w:pPr>
              <w:pStyle w:val="28"/>
              <w:spacing w:before="125"/>
              <w:ind w:left="1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p>
      <w:pPr>
        <w:pStyle w:val="3"/>
        <w:spacing w:before="211" w:after="6"/>
        <w:ind w:left="414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（三）公益事业（共 10 项）</w:t>
      </w:r>
    </w:p>
    <w:tbl>
      <w:tblPr>
        <w:tblStyle w:val="1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4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1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4"/>
              <w:ind w:left="6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2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spacing w:before="104"/>
              <w:ind w:left="64" w:right="5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spacing w:before="104"/>
              <w:ind w:left="23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before="1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精神文明创建活动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及各类宣传，加强社会公德、职业道德、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家庭美德和个人品 德教育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5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《中华人民共和国宪法》第一章总纲第二十四条</w:t>
            </w:r>
          </w:p>
          <w:p>
            <w:pPr>
              <w:pStyle w:val="28"/>
              <w:spacing w:before="1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《中华人民共和国村民委员会组织法》第九条</w:t>
            </w:r>
          </w:p>
          <w:p>
            <w:pPr>
              <w:pStyle w:val="28"/>
              <w:spacing w:before="1" w:line="213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《中华人民共和国国防教育法》第二十一条</w:t>
            </w:r>
          </w:p>
          <w:p>
            <w:pPr>
              <w:pStyle w:val="28"/>
              <w:spacing w:before="1" w:line="213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《中华人民共和国预防未成年人犯罪法》第二十五条</w:t>
            </w:r>
          </w:p>
          <w:p>
            <w:pPr>
              <w:pStyle w:val="28"/>
              <w:spacing w:line="233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《重大动物疫情应急条例》第三十七条</w:t>
            </w:r>
          </w:p>
          <w:p>
            <w:pPr>
              <w:pStyle w:val="28"/>
              <w:spacing w:line="240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《山东省乡村振兴促进条例》第二十八条</w:t>
            </w:r>
          </w:p>
          <w:p>
            <w:pPr>
              <w:pStyle w:val="28"/>
              <w:spacing w:line="240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《山东省法治宣传教育条例》第九条</w:t>
            </w:r>
          </w:p>
          <w:p>
            <w:pPr>
              <w:pStyle w:val="28"/>
              <w:spacing w:before="8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《山东省红色文化保护传承条例》第三十四条</w:t>
            </w:r>
          </w:p>
          <w:p>
            <w:pPr>
              <w:pStyle w:val="28"/>
              <w:spacing w:line="232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《山东省土壤污染防治条例》第八条</w:t>
            </w:r>
          </w:p>
          <w:p>
            <w:pPr>
              <w:pStyle w:val="28"/>
              <w:spacing w:line="240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《山东省动物防疫条例》第三条</w:t>
            </w:r>
          </w:p>
          <w:p>
            <w:pPr>
              <w:pStyle w:val="28"/>
              <w:spacing w:line="223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《山东省社会科学普及条例》第十五条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 w:line="242" w:lineRule="auto"/>
              <w:ind w:left="439" w:right="431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宣传部门教育部门民政部门</w:t>
            </w:r>
          </w:p>
          <w:p>
            <w:pPr>
              <w:pStyle w:val="28"/>
              <w:spacing w:before="3" w:line="242" w:lineRule="auto"/>
              <w:ind w:left="231" w:right="22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司法行政部门生态环境部门应急管理部门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>畜牧部门</w:t>
            </w:r>
          </w:p>
          <w:p>
            <w:pPr>
              <w:pStyle w:val="28"/>
              <w:spacing w:before="1"/>
              <w:ind w:left="228" w:right="22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社科联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4"/>
              </w:rPr>
            </w:pPr>
          </w:p>
          <w:p>
            <w:pPr>
              <w:pStyle w:val="28"/>
              <w:spacing w:before="1" w:line="242" w:lineRule="auto"/>
              <w:ind w:left="107" w:right="27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推进移风易俗相关工作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43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《中华人民共和国乡村振兴促进法》第四条、第三十条</w:t>
            </w:r>
          </w:p>
          <w:p>
            <w:pPr>
              <w:pStyle w:val="28"/>
              <w:spacing w:before="1" w:line="213" w:lineRule="auto"/>
              <w:ind w:left="106" w:right="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中共中央办公厅、国务院办公厅《关于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 xml:space="preserve">党员干部带头推动殡葬改革的意见》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</w:rPr>
              <w:t>中央农村工作领导小组办公室等十一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部门《关于进一步推进移风易俗建设文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明乡风的指导意见》</w:t>
            </w:r>
          </w:p>
          <w:p>
            <w:pPr>
              <w:pStyle w:val="28"/>
              <w:spacing w:before="3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《山东省乡村振兴促进条例》第四条、第二十八条</w:t>
            </w:r>
          </w:p>
          <w:p>
            <w:pPr>
              <w:pStyle w:val="28"/>
              <w:spacing w:before="1" w:line="213" w:lineRule="auto"/>
              <w:ind w:left="106" w:right="92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中共山东省委办公厅、山东省人民政府办公厅《关于倡导移风易俗推动绿色殡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葬建设的指导意见》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村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3"/>
              </w:rPr>
            </w:pPr>
          </w:p>
          <w:p>
            <w:pPr>
              <w:pStyle w:val="28"/>
              <w:spacing w:before="1" w:line="244" w:lineRule="auto"/>
              <w:ind w:left="439" w:right="431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宣传部门民政部门</w:t>
            </w:r>
          </w:p>
          <w:p>
            <w:pPr>
              <w:pStyle w:val="28"/>
              <w:spacing w:line="265" w:lineRule="exact"/>
              <w:ind w:left="212" w:right="20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4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28"/>
              <w:spacing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支持服务性、公益性、互助性社会组织依法开展活动，志愿服务活动及宣传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77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《中华人民共和国村民委员会组织法》第九条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《志愿服务条例》第二十八条、第四十一条、第四十二条</w:t>
            </w:r>
          </w:p>
          <w:p>
            <w:pPr>
              <w:pStyle w:val="28"/>
              <w:spacing w:before="1" w:line="213" w:lineRule="auto"/>
              <w:ind w:left="106" w:right="183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《山东省实施&lt;中华人民共和国村民委员会组织法&gt;办法》第十条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《山东省志愿服务条例》第八条、第十五条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30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5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spacing w:before="1" w:line="242" w:lineRule="auto"/>
              <w:ind w:left="439" w:right="43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宣传部门民政部门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spacing w:before="1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兴办幼儿园、日间照料中心、助老食堂、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农村幸福院等公益 事业项目等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81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before="1" w:line="213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2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《中华人民共和国老年人权益保障法》第七条、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《中华人民共和国未成年人保护法》第六条</w:t>
            </w:r>
          </w:p>
          <w:p>
            <w:pPr>
              <w:pStyle w:val="28"/>
              <w:spacing w:line="247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《山东省养老服务条例》第十八条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3"/>
              <w:rPr>
                <w:rFonts w:ascii="仿宋_GB2312" w:hAnsi="仿宋_GB2312" w:eastAsia="仿宋_GB2312" w:cs="仿宋_GB2312"/>
                <w:sz w:val="29"/>
              </w:rPr>
            </w:pPr>
          </w:p>
          <w:p>
            <w:pPr>
              <w:pStyle w:val="28"/>
              <w:spacing w:line="242" w:lineRule="auto"/>
              <w:ind w:left="439" w:right="43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教育部门民政部门</w:t>
            </w:r>
          </w:p>
        </w:tc>
      </w:tr>
    </w:tbl>
    <w:p>
      <w:pPr>
        <w:spacing w:line="242" w:lineRule="auto"/>
        <w:rPr>
          <w:rFonts w:ascii="仿宋_GB2312" w:hAnsi="仿宋_GB2312" w:eastAsia="仿宋_GB2312" w:cs="仿宋_GB2312"/>
          <w:sz w:val="21"/>
        </w:rPr>
        <w:sectPr>
          <w:pgSz w:w="11910" w:h="16840"/>
          <w:pgMar w:top="1580" w:right="1000" w:bottom="1500" w:left="1060" w:header="0" w:footer="1314" w:gutter="0"/>
          <w:cols w:space="720" w:num="1"/>
        </w:sectPr>
      </w:pPr>
    </w:p>
    <w:tbl>
      <w:tblPr>
        <w:tblStyle w:val="1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82"/>
        <w:gridCol w:w="3771"/>
        <w:gridCol w:w="124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18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04"/>
              <w:ind w:left="61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协商事项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01"/>
              <w:ind w:left="93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法律法规和政策依据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spacing w:before="104"/>
              <w:ind w:left="64" w:right="56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适用范围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spacing w:before="104"/>
              <w:ind w:left="212" w:right="204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业务指导部门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4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line="242" w:lineRule="auto"/>
              <w:ind w:left="107" w:right="95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</w:rPr>
              <w:t>文化、体育公共服务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设施建设，健身器材的安装选址；开展村</w:t>
            </w:r>
          </w:p>
          <w:p>
            <w:pPr>
              <w:pStyle w:val="28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（社区）文体活动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52" w:line="242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before="1" w:line="242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1" w:line="242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《中华人民共和国公共文化服务保障法》第十五条、第二十七条</w:t>
            </w:r>
          </w:p>
          <w:p>
            <w:pPr>
              <w:pStyle w:val="28"/>
              <w:spacing w:before="2" w:line="242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《山东省全民健身条例》第十二条、第二十九条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spacing w:line="244" w:lineRule="auto"/>
              <w:ind w:left="231" w:right="114" w:hanging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文化和旅游部门体育行政部门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spacing w:line="24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道路、桥梁、水利修缮等公益事业的财政奖补筹资筹劳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78" w:line="244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《中华人民共和国村民委员会组织法》第二条、第三十七条</w:t>
            </w:r>
          </w:p>
          <w:p>
            <w:pPr>
              <w:pStyle w:val="28"/>
              <w:spacing w:line="242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line="242" w:lineRule="auto"/>
              <w:ind w:left="106" w:right="92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国务院综合改革工作小组、财政部、农业农村部《关于开展村级公益事业建设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>一事一议财政奖补试点工作的通知》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6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71" w:line="242" w:lineRule="auto"/>
              <w:ind w:left="231" w:right="220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财政部门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农业农村部门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2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44" w:line="242" w:lineRule="auto"/>
              <w:ind w:left="107" w:right="7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</w:rPr>
              <w:t xml:space="preserve">走访和发现困难群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 xml:space="preserve">众，困境儿童保障，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留守儿童、妇女和老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</w:rPr>
              <w:t>年人关爱服务，优抚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</w:rPr>
              <w:t>对象优待抚恤等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7"/>
              <w:rPr>
                <w:rFonts w:ascii="仿宋_GB2312" w:hAnsi="仿宋_GB2312" w:eastAsia="仿宋_GB2312" w:cs="仿宋_GB2312"/>
                <w:sz w:val="15"/>
              </w:rPr>
            </w:pPr>
          </w:p>
          <w:p>
            <w:pPr>
              <w:pStyle w:val="28"/>
              <w:spacing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《中华人民共和国乡村振兴促进法》第四条、第五十九条</w:t>
            </w:r>
          </w:p>
          <w:p>
            <w:pPr>
              <w:pStyle w:val="28"/>
              <w:spacing w:before="1" w:line="213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《中华人民共和国老年人权益保障法》第七条、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《中华人民共和国残疾人保障法》第七条</w:t>
            </w:r>
          </w:p>
          <w:p>
            <w:pPr>
              <w:pStyle w:val="28"/>
              <w:spacing w:before="2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《中华人民共和国未成年人保护法》第八十一条</w:t>
            </w:r>
          </w:p>
          <w:p>
            <w:pPr>
              <w:pStyle w:val="28"/>
              <w:spacing w:line="233" w:lineRule="exact"/>
              <w:ind w:left="10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《山东省养老服务条例》第六条</w:t>
            </w:r>
          </w:p>
          <w:p>
            <w:pPr>
              <w:pStyle w:val="28"/>
              <w:spacing w:before="8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国务院《关于加强困境儿童保障工作的意见》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国务院《关于加强农村留守儿童关爱保护工作的意见》</w:t>
            </w:r>
          </w:p>
          <w:p>
            <w:pPr>
              <w:pStyle w:val="28"/>
              <w:spacing w:before="1" w:line="213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中共中央办公厅、国务院办公厅《关于改革完善社会救助制度的意见》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1"/>
              <w:rPr>
                <w:rFonts w:ascii="仿宋_GB2312" w:hAnsi="仿宋_GB2312" w:eastAsia="仿宋_GB2312" w:cs="仿宋_GB2312"/>
                <w:sz w:val="19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16"/>
              </w:rPr>
            </w:pPr>
          </w:p>
          <w:p>
            <w:pPr>
              <w:pStyle w:val="28"/>
              <w:spacing w:before="1" w:line="244" w:lineRule="auto"/>
              <w:ind w:left="231" w:right="220" w:firstLine="20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民政部门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退役军人事务</w:t>
            </w:r>
          </w:p>
          <w:p>
            <w:pPr>
              <w:pStyle w:val="28"/>
              <w:spacing w:line="265" w:lineRule="exact"/>
              <w:ind w:left="651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28"/>
              <w:spacing w:line="232" w:lineRule="auto"/>
              <w:ind w:left="107" w:right="45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配合开展历史文化名城、名镇、名村保护的相关工作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15" w:line="230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《山东省历史文化名城名镇名村保护条例》第五条、第三十四条</w:t>
            </w:r>
          </w:p>
          <w:p>
            <w:pPr>
              <w:pStyle w:val="28"/>
              <w:spacing w:before="4" w:line="230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《山东省建设工程抗震设防条例》第六条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26" w:line="244" w:lineRule="auto"/>
              <w:ind w:left="651" w:right="220" w:hanging="4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"/>
              <w:rPr>
                <w:rFonts w:ascii="仿宋_GB2312" w:hAnsi="仿宋_GB2312" w:eastAsia="仿宋_GB2312" w:cs="仿宋_GB2312"/>
                <w:sz w:val="27"/>
              </w:rPr>
            </w:pPr>
          </w:p>
          <w:p>
            <w:pPr>
              <w:pStyle w:val="28"/>
              <w:ind w:left="12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61" w:line="244" w:lineRule="auto"/>
              <w:ind w:left="107" w:right="279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公益广告制作及安放</w:t>
            </w:r>
          </w:p>
        </w:tc>
        <w:tc>
          <w:tcPr>
            <w:tcW w:w="3771" w:type="dxa"/>
            <w:noWrap w:val="0"/>
            <w:vAlign w:val="top"/>
          </w:tcPr>
          <w:p>
            <w:pPr>
              <w:pStyle w:val="28"/>
              <w:spacing w:before="119" w:line="230" w:lineRule="auto"/>
              <w:ind w:left="106" w:right="7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《中华人民共和国村民委员会组织法》第二条</w:t>
            </w:r>
          </w:p>
          <w:p>
            <w:pPr>
              <w:pStyle w:val="28"/>
              <w:spacing w:before="1" w:line="232" w:lineRule="auto"/>
              <w:ind w:left="106" w:right="286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《中华人民共和国城市居民委员会组织法》第三条</w:t>
            </w:r>
          </w:p>
          <w:p>
            <w:pPr>
              <w:pStyle w:val="28"/>
              <w:spacing w:before="1" w:line="230" w:lineRule="auto"/>
              <w:ind w:left="106" w:right="48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《公益广告促进和管理暂行办法》第十条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88" w:right="56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社区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28"/>
              <w:spacing w:before="10"/>
              <w:rPr>
                <w:rFonts w:ascii="仿宋_GB2312" w:hAnsi="仿宋_GB2312" w:eastAsia="仿宋_GB2312" w:cs="仿宋_GB2312"/>
                <w:sz w:val="25"/>
              </w:rPr>
            </w:pPr>
          </w:p>
          <w:p>
            <w:pPr>
              <w:pStyle w:val="28"/>
              <w:ind w:left="226" w:right="22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宣传部门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2" w:type="dxa"/>
            <w:noWrap w:val="0"/>
            <w:vAlign w:val="top"/>
          </w:tcPr>
          <w:p>
            <w:pPr>
              <w:pStyle w:val="28"/>
              <w:spacing w:before="166"/>
              <w:ind w:left="147" w:right="135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7097" w:type="dxa"/>
            <w:gridSpan w:val="3"/>
            <w:noWrap w:val="0"/>
            <w:vAlign w:val="top"/>
          </w:tcPr>
          <w:p>
            <w:pPr>
              <w:pStyle w:val="28"/>
              <w:spacing w:before="152"/>
              <w:ind w:left="107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其他事项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pStyle w:val="28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0"/>
        </w:rPr>
        <w:sectPr>
          <w:pgSz w:w="11910" w:h="16840"/>
          <w:pgMar w:top="1580" w:right="1000" w:bottom="1420" w:left="1060" w:header="0" w:footer="1234" w:gutter="0"/>
          <w:cols w:space="720" w:num="1"/>
        </w:sectPr>
      </w:pPr>
    </w:p>
    <w:p>
      <w:pPr>
        <w:spacing w:before="251" w:line="416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二、协商程序</w:t>
      </w:r>
    </w:p>
    <w:p>
      <w:pPr>
        <w:spacing w:before="180" w:line="355" w:lineRule="auto"/>
        <w:ind w:right="106" w:rightChars="0" w:firstLine="666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1.社区党组织、居民委员会在充分征求意见的 基础上研究提出协商议题，确定参与协商的各类主体；</w:t>
      </w:r>
    </w:p>
    <w:p>
      <w:pPr>
        <w:spacing w:line="355" w:lineRule="auto"/>
        <w:ind w:left="12" w:right="126" w:rightChars="0" w:firstLine="63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2.通过多种方式， 向参与协商的各类主体提前通报协商内容和相关信息；</w:t>
      </w:r>
    </w:p>
    <w:p>
      <w:pPr>
        <w:spacing w:before="1" w:line="222" w:lineRule="auto"/>
        <w:ind w:left="63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3.组织开展协商，各类主体充分发表意见建议，形成协</w:t>
      </w:r>
    </w:p>
    <w:p>
      <w:pPr>
        <w:spacing w:line="240" w:lineRule="auto"/>
        <w:ind w:lef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商意见；</w:t>
      </w:r>
    </w:p>
    <w:p>
      <w:pPr>
        <w:spacing w:before="222" w:line="355" w:lineRule="auto"/>
        <w:ind w:left="22" w:right="-94" w:rightChars="0" w:firstLine="62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4.组织实施协商成果， 向协商主体、利益相关方和居民反馈落实情况等。</w:t>
      </w:r>
    </w:p>
    <w:p>
      <w:pPr>
        <w:spacing w:before="6" w:line="358" w:lineRule="auto"/>
        <w:ind w:left="8" w:right="-94" w:rightChars="0" w:firstLine="64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对于涉及面广、关注度高的事项，要经过专题议事会、民主听证会等程序进行协商。通过协商无法解决或存在较大争议的问题或事项，应当提交居民会议或居民代表会议决定。 跨村社区协商的协商程序，由街道党工委、办事处研究确定。</w:t>
      </w:r>
    </w:p>
    <w:p>
      <w:pPr>
        <w:spacing w:before="26" w:line="241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三、协商形</w:t>
      </w:r>
      <w:r>
        <w:rPr>
          <w:rFonts w:ascii="黑体" w:hAnsi="黑体" w:eastAsia="黑体" w:cs="黑体"/>
          <w:spacing w:val="5"/>
          <w:sz w:val="31"/>
          <w:szCs w:val="31"/>
        </w:rPr>
        <w:t>式</w:t>
      </w:r>
    </w:p>
    <w:p>
      <w:pPr>
        <w:spacing w:before="198" w:line="357" w:lineRule="auto"/>
        <w:ind w:left="5" w:right="-94" w:rightChars="0" w:firstLine="6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结合参与主体情况和具体协商事项，可以采取居民会议、居民代表会议、居民议事会、居民理事会、居民小组会、居民决策听证、民主评议等形式， 以民情恳谈日、社区 (驻村) 警务室开放日、居民论坛等为平台，开展居民说事、 民情恳谈、百姓议事、妇女议事等各类议事协商活动。加快协商信息化建设，利用社区便民服务信息平台、微信群、微信公众号等手段开展网上协商，畅通社情民意网络征集渠道。</w:t>
      </w:r>
    </w:p>
    <w:p>
      <w:pPr>
        <w:pStyle w:val="2"/>
        <w:jc w:val="both"/>
        <w:rPr>
          <w:rFonts w:hint="eastAsia"/>
        </w:rPr>
      </w:pPr>
      <w:bookmarkStart w:id="0" w:name="_GoBack"/>
      <w:bookmarkEnd w:id="0"/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55"/>
        <w:ind w:left="414"/>
        <w:rPr>
          <w:rFonts w:hint="eastAsia" w:ascii="仿宋_GB2312" w:hAnsi="仿宋_GB2312" w:eastAsia="仿宋_GB2312" w:cs="仿宋_GB231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宝华街街道党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政办公室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202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sectPr>
      <w:headerReference r:id="rId7" w:type="default"/>
      <w:footerReference r:id="rId8" w:type="default"/>
      <w:footerReference r:id="rId9" w:type="even"/>
      <w:pgSz w:w="11906" w:h="16838"/>
      <w:pgMar w:top="1417" w:right="1304" w:bottom="1417" w:left="1361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文本框 5" o:spid="_x0000_s2057" o:spt="202" type="#_x0000_t202" style="position:absolute;left:0pt;margin-left:448.6pt;margin-top:762.95pt;height:18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rxBWtsAAAAOAQAADwAAAAAAAAABACAAAAAiAAAAZHJzL2Rvd25yZXYu&#10;eG1sUEsBAhQAFAAAAAgAh07iQPXyqQG/AQAAfwMAAA4AAAAAAAAAAQAgAAAAKgEAAGRycy9lMm9E&#10;b2MueG1sUEsFBgAAAAAGAAYAWQEAAFs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spacing w:line="359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文本框 2" o:spid="_x0000_s2058" o:spt="202" type="#_x0000_t202" style="position:absolute;left:0pt;margin-left:446.55pt;margin-top:765.2pt;height:16.05pt;width:58.2pt;mso-position-horizontal-relative:page;mso-position-vertical-relative:page;z-index:-251656192;mso-width-relative:page;mso-height-relative:page;" filled="f" stroked="f" coordsize="21600,21600" o:gfxdata="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8uC9zbAAAADgEAAA8AAAAAAAAAAQAgAAAAIgAAAGRycy9kb3ducmV2Lnht&#10;bFBLAQIUABQAAAAIAIdO4kBupVAsvQEAAH8DAAAOAAAAAAAAAAEAIAAAACo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文本框 12" o:spid="_x0000_s2059" o:spt="202" type="#_x0000_t202" style="position:absolute;left:0pt;margin-left:88.65pt;margin-top:765.2pt;height:16.0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vBcRdsAAAANAQAADwAAAAAAAAABACAAAAAiAAAAZHJzL2Rvd25yZXYu&#10;eG1sUEsBAhQAFAAAAAgAh07iQK8wlk2/AQAAgQMAAA4AAAAAAAAAAQAgAAAAKgEAAGRycy9lMm9E&#10;b2MueG1sUEsFBgAAAAAGAAYAWQEAAFs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0199" w:y="79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- 7 -</w:t>
    </w:r>
    <w:r>
      <w:rPr>
        <w:rStyle w:val="17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  <w:p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589" w:y="37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- 8 -</w:t>
    </w:r>
    <w:r>
      <w:rPr>
        <w:rStyle w:val="17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325" w:leftChars="-295" w:right="-781" w:rightChars="-244" w:hanging="619" w:hangingChars="3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t xml:space="preserve"> </w:t>
    </w:r>
  </w:p>
  <w:p>
    <w:pPr>
      <w:pStyle w:val="10"/>
      <w:pBdr>
        <w:bottom w:val="none" w:color="auto" w:sz="0" w:space="0"/>
      </w:pBdr>
    </w:pPr>
  </w:p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1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4YTJkNGNiMDVlNjYxMjIwNmVkNGUyZTM0MTZmZTUifQ=="/>
  </w:docVars>
  <w:rsids>
    <w:rsidRoot w:val="00172A27"/>
    <w:rsid w:val="000007D4"/>
    <w:rsid w:val="00002F71"/>
    <w:rsid w:val="000215C0"/>
    <w:rsid w:val="00022A6E"/>
    <w:rsid w:val="0003631C"/>
    <w:rsid w:val="00043932"/>
    <w:rsid w:val="00055BE2"/>
    <w:rsid w:val="000625B4"/>
    <w:rsid w:val="00065855"/>
    <w:rsid w:val="00067818"/>
    <w:rsid w:val="00072AB3"/>
    <w:rsid w:val="00075AEE"/>
    <w:rsid w:val="00080C51"/>
    <w:rsid w:val="00084527"/>
    <w:rsid w:val="00084F43"/>
    <w:rsid w:val="00086EE7"/>
    <w:rsid w:val="00090F60"/>
    <w:rsid w:val="000911C2"/>
    <w:rsid w:val="0009287D"/>
    <w:rsid w:val="000945FE"/>
    <w:rsid w:val="00095639"/>
    <w:rsid w:val="000B0171"/>
    <w:rsid w:val="000B7C5B"/>
    <w:rsid w:val="000C67D9"/>
    <w:rsid w:val="000E0B8E"/>
    <w:rsid w:val="000E5867"/>
    <w:rsid w:val="000F0CE8"/>
    <w:rsid w:val="000F26B6"/>
    <w:rsid w:val="000F7112"/>
    <w:rsid w:val="001051DA"/>
    <w:rsid w:val="00124D07"/>
    <w:rsid w:val="00140010"/>
    <w:rsid w:val="00150F0F"/>
    <w:rsid w:val="00155B62"/>
    <w:rsid w:val="00155D53"/>
    <w:rsid w:val="00172A27"/>
    <w:rsid w:val="00174689"/>
    <w:rsid w:val="00176AC9"/>
    <w:rsid w:val="00180898"/>
    <w:rsid w:val="0018137A"/>
    <w:rsid w:val="00182E31"/>
    <w:rsid w:val="001862C8"/>
    <w:rsid w:val="00187246"/>
    <w:rsid w:val="001B4BA8"/>
    <w:rsid w:val="001B7887"/>
    <w:rsid w:val="001D1B58"/>
    <w:rsid w:val="001D6A00"/>
    <w:rsid w:val="00206E2C"/>
    <w:rsid w:val="0021175A"/>
    <w:rsid w:val="00211EFD"/>
    <w:rsid w:val="0022571D"/>
    <w:rsid w:val="00236782"/>
    <w:rsid w:val="00244247"/>
    <w:rsid w:val="00254699"/>
    <w:rsid w:val="002561A0"/>
    <w:rsid w:val="00266A4E"/>
    <w:rsid w:val="0027193F"/>
    <w:rsid w:val="002726A2"/>
    <w:rsid w:val="002842B4"/>
    <w:rsid w:val="002870C2"/>
    <w:rsid w:val="002974A1"/>
    <w:rsid w:val="002B5497"/>
    <w:rsid w:val="002C5402"/>
    <w:rsid w:val="002D501C"/>
    <w:rsid w:val="002D5EEF"/>
    <w:rsid w:val="002D6955"/>
    <w:rsid w:val="002D7ECE"/>
    <w:rsid w:val="002F43A8"/>
    <w:rsid w:val="002F52C6"/>
    <w:rsid w:val="002F645E"/>
    <w:rsid w:val="003065FE"/>
    <w:rsid w:val="003079FF"/>
    <w:rsid w:val="003238E6"/>
    <w:rsid w:val="0033135A"/>
    <w:rsid w:val="00337B63"/>
    <w:rsid w:val="003572D5"/>
    <w:rsid w:val="00362114"/>
    <w:rsid w:val="0036375B"/>
    <w:rsid w:val="003735CC"/>
    <w:rsid w:val="00375C71"/>
    <w:rsid w:val="00382EC5"/>
    <w:rsid w:val="003978B5"/>
    <w:rsid w:val="003B40B6"/>
    <w:rsid w:val="003C5BEB"/>
    <w:rsid w:val="003D42AF"/>
    <w:rsid w:val="003D7296"/>
    <w:rsid w:val="003F12F6"/>
    <w:rsid w:val="003F1433"/>
    <w:rsid w:val="00403DA5"/>
    <w:rsid w:val="004117C3"/>
    <w:rsid w:val="00421DA1"/>
    <w:rsid w:val="004274B2"/>
    <w:rsid w:val="00427A2F"/>
    <w:rsid w:val="00432723"/>
    <w:rsid w:val="004338C2"/>
    <w:rsid w:val="00441E3B"/>
    <w:rsid w:val="004450EC"/>
    <w:rsid w:val="00454C7F"/>
    <w:rsid w:val="00455E8F"/>
    <w:rsid w:val="004633F0"/>
    <w:rsid w:val="00464831"/>
    <w:rsid w:val="004657B4"/>
    <w:rsid w:val="0047013A"/>
    <w:rsid w:val="00470C6C"/>
    <w:rsid w:val="004730CD"/>
    <w:rsid w:val="00473A04"/>
    <w:rsid w:val="004856B8"/>
    <w:rsid w:val="00485A5D"/>
    <w:rsid w:val="004934D6"/>
    <w:rsid w:val="004A2CB5"/>
    <w:rsid w:val="004A40E3"/>
    <w:rsid w:val="004A5474"/>
    <w:rsid w:val="004A7E80"/>
    <w:rsid w:val="004B2D05"/>
    <w:rsid w:val="004B48EA"/>
    <w:rsid w:val="004B570C"/>
    <w:rsid w:val="004C1C69"/>
    <w:rsid w:val="004D1157"/>
    <w:rsid w:val="004E1D13"/>
    <w:rsid w:val="004E7450"/>
    <w:rsid w:val="00510EB5"/>
    <w:rsid w:val="0051789E"/>
    <w:rsid w:val="00523DB4"/>
    <w:rsid w:val="0052719C"/>
    <w:rsid w:val="00531376"/>
    <w:rsid w:val="00547515"/>
    <w:rsid w:val="005475CE"/>
    <w:rsid w:val="00547F64"/>
    <w:rsid w:val="0055131B"/>
    <w:rsid w:val="00555F61"/>
    <w:rsid w:val="00564058"/>
    <w:rsid w:val="0056565E"/>
    <w:rsid w:val="0057038B"/>
    <w:rsid w:val="00577935"/>
    <w:rsid w:val="0058118C"/>
    <w:rsid w:val="0058694B"/>
    <w:rsid w:val="00595502"/>
    <w:rsid w:val="005A2E7D"/>
    <w:rsid w:val="005A3175"/>
    <w:rsid w:val="005A6EC1"/>
    <w:rsid w:val="005B5879"/>
    <w:rsid w:val="005B72BE"/>
    <w:rsid w:val="005C0058"/>
    <w:rsid w:val="005D23A7"/>
    <w:rsid w:val="005E1A5F"/>
    <w:rsid w:val="005E2819"/>
    <w:rsid w:val="005E46A5"/>
    <w:rsid w:val="005E5DD7"/>
    <w:rsid w:val="005F0D8D"/>
    <w:rsid w:val="005F47F8"/>
    <w:rsid w:val="005F511D"/>
    <w:rsid w:val="005F5514"/>
    <w:rsid w:val="005F563A"/>
    <w:rsid w:val="006018B4"/>
    <w:rsid w:val="00620968"/>
    <w:rsid w:val="006403B3"/>
    <w:rsid w:val="006404E6"/>
    <w:rsid w:val="00646FBC"/>
    <w:rsid w:val="00650787"/>
    <w:rsid w:val="006512C2"/>
    <w:rsid w:val="006553B5"/>
    <w:rsid w:val="00663CB7"/>
    <w:rsid w:val="00676CC9"/>
    <w:rsid w:val="00687196"/>
    <w:rsid w:val="00693339"/>
    <w:rsid w:val="006A1078"/>
    <w:rsid w:val="006A15A0"/>
    <w:rsid w:val="006A53C1"/>
    <w:rsid w:val="006B1049"/>
    <w:rsid w:val="006B3698"/>
    <w:rsid w:val="006B3EEC"/>
    <w:rsid w:val="006D0EDA"/>
    <w:rsid w:val="006E175F"/>
    <w:rsid w:val="006E17A6"/>
    <w:rsid w:val="006E74B5"/>
    <w:rsid w:val="006F569E"/>
    <w:rsid w:val="006F796E"/>
    <w:rsid w:val="00705EF4"/>
    <w:rsid w:val="00711964"/>
    <w:rsid w:val="00712AE6"/>
    <w:rsid w:val="00723CF7"/>
    <w:rsid w:val="007273F2"/>
    <w:rsid w:val="00730C3F"/>
    <w:rsid w:val="007364F8"/>
    <w:rsid w:val="00740E7B"/>
    <w:rsid w:val="00752426"/>
    <w:rsid w:val="00757848"/>
    <w:rsid w:val="0076414B"/>
    <w:rsid w:val="007679C5"/>
    <w:rsid w:val="00774828"/>
    <w:rsid w:val="00776A80"/>
    <w:rsid w:val="00776ECE"/>
    <w:rsid w:val="00796B1C"/>
    <w:rsid w:val="007A424D"/>
    <w:rsid w:val="007B09A4"/>
    <w:rsid w:val="007B28D1"/>
    <w:rsid w:val="007B6223"/>
    <w:rsid w:val="007C1C59"/>
    <w:rsid w:val="007C2298"/>
    <w:rsid w:val="007C3394"/>
    <w:rsid w:val="007C35EE"/>
    <w:rsid w:val="007E23CB"/>
    <w:rsid w:val="007E27BD"/>
    <w:rsid w:val="007F42F2"/>
    <w:rsid w:val="007F5E80"/>
    <w:rsid w:val="00801C9A"/>
    <w:rsid w:val="008174C9"/>
    <w:rsid w:val="00817B97"/>
    <w:rsid w:val="008213A1"/>
    <w:rsid w:val="00833A90"/>
    <w:rsid w:val="00841A98"/>
    <w:rsid w:val="0085774A"/>
    <w:rsid w:val="00861A82"/>
    <w:rsid w:val="00867862"/>
    <w:rsid w:val="00872681"/>
    <w:rsid w:val="008740DB"/>
    <w:rsid w:val="008744EF"/>
    <w:rsid w:val="00875EA0"/>
    <w:rsid w:val="00881D74"/>
    <w:rsid w:val="00882BA4"/>
    <w:rsid w:val="00886FFF"/>
    <w:rsid w:val="00893548"/>
    <w:rsid w:val="00894857"/>
    <w:rsid w:val="008A666C"/>
    <w:rsid w:val="008A7AF9"/>
    <w:rsid w:val="008B7F12"/>
    <w:rsid w:val="008C4238"/>
    <w:rsid w:val="008C5F05"/>
    <w:rsid w:val="008D6E9B"/>
    <w:rsid w:val="008F18B8"/>
    <w:rsid w:val="008F1CBF"/>
    <w:rsid w:val="0090646F"/>
    <w:rsid w:val="00916318"/>
    <w:rsid w:val="00932674"/>
    <w:rsid w:val="009331E9"/>
    <w:rsid w:val="009376D2"/>
    <w:rsid w:val="009565C1"/>
    <w:rsid w:val="00975007"/>
    <w:rsid w:val="009A33D7"/>
    <w:rsid w:val="009B2F87"/>
    <w:rsid w:val="009D6C5E"/>
    <w:rsid w:val="009D6E2D"/>
    <w:rsid w:val="009E2DD3"/>
    <w:rsid w:val="009E52BF"/>
    <w:rsid w:val="009E7A88"/>
    <w:rsid w:val="009F10CA"/>
    <w:rsid w:val="00A10E5A"/>
    <w:rsid w:val="00A1224B"/>
    <w:rsid w:val="00A23F62"/>
    <w:rsid w:val="00A27F8A"/>
    <w:rsid w:val="00A33A0A"/>
    <w:rsid w:val="00A37812"/>
    <w:rsid w:val="00A44900"/>
    <w:rsid w:val="00A464F1"/>
    <w:rsid w:val="00A51D41"/>
    <w:rsid w:val="00A56192"/>
    <w:rsid w:val="00A62B7E"/>
    <w:rsid w:val="00A66E3E"/>
    <w:rsid w:val="00A72C19"/>
    <w:rsid w:val="00A767F0"/>
    <w:rsid w:val="00A82548"/>
    <w:rsid w:val="00A83266"/>
    <w:rsid w:val="00AA01F5"/>
    <w:rsid w:val="00AA02B7"/>
    <w:rsid w:val="00AA434E"/>
    <w:rsid w:val="00AB0528"/>
    <w:rsid w:val="00AB599E"/>
    <w:rsid w:val="00AB7952"/>
    <w:rsid w:val="00AC28E1"/>
    <w:rsid w:val="00AC4A77"/>
    <w:rsid w:val="00AD3217"/>
    <w:rsid w:val="00AE1B68"/>
    <w:rsid w:val="00AE1C23"/>
    <w:rsid w:val="00AE6E5B"/>
    <w:rsid w:val="00AF3E08"/>
    <w:rsid w:val="00AF4DDC"/>
    <w:rsid w:val="00B04228"/>
    <w:rsid w:val="00B05A89"/>
    <w:rsid w:val="00B43A01"/>
    <w:rsid w:val="00B46B2A"/>
    <w:rsid w:val="00B5120C"/>
    <w:rsid w:val="00B93768"/>
    <w:rsid w:val="00BB7387"/>
    <w:rsid w:val="00BC69CC"/>
    <w:rsid w:val="00BC757B"/>
    <w:rsid w:val="00BD1EE4"/>
    <w:rsid w:val="00BD5C98"/>
    <w:rsid w:val="00BE065A"/>
    <w:rsid w:val="00BE653D"/>
    <w:rsid w:val="00BF6554"/>
    <w:rsid w:val="00C07B1A"/>
    <w:rsid w:val="00C15C95"/>
    <w:rsid w:val="00C23342"/>
    <w:rsid w:val="00C27029"/>
    <w:rsid w:val="00C301D9"/>
    <w:rsid w:val="00C3748B"/>
    <w:rsid w:val="00C4649F"/>
    <w:rsid w:val="00C520D1"/>
    <w:rsid w:val="00C54BD3"/>
    <w:rsid w:val="00C57749"/>
    <w:rsid w:val="00C87727"/>
    <w:rsid w:val="00CB227A"/>
    <w:rsid w:val="00CC60D7"/>
    <w:rsid w:val="00CC6641"/>
    <w:rsid w:val="00D03DCE"/>
    <w:rsid w:val="00D07028"/>
    <w:rsid w:val="00D15516"/>
    <w:rsid w:val="00D15FAB"/>
    <w:rsid w:val="00D23AFA"/>
    <w:rsid w:val="00D2409C"/>
    <w:rsid w:val="00D31C90"/>
    <w:rsid w:val="00D66F75"/>
    <w:rsid w:val="00D673F7"/>
    <w:rsid w:val="00D751A1"/>
    <w:rsid w:val="00D752BB"/>
    <w:rsid w:val="00D76191"/>
    <w:rsid w:val="00D839E8"/>
    <w:rsid w:val="00D936D4"/>
    <w:rsid w:val="00D9460F"/>
    <w:rsid w:val="00DA1B8C"/>
    <w:rsid w:val="00DA559D"/>
    <w:rsid w:val="00DA6E67"/>
    <w:rsid w:val="00DA72E1"/>
    <w:rsid w:val="00DB0C07"/>
    <w:rsid w:val="00DC629B"/>
    <w:rsid w:val="00DD08B9"/>
    <w:rsid w:val="00DD4D41"/>
    <w:rsid w:val="00DD7748"/>
    <w:rsid w:val="00DF1095"/>
    <w:rsid w:val="00DF314F"/>
    <w:rsid w:val="00E12A78"/>
    <w:rsid w:val="00E421CF"/>
    <w:rsid w:val="00E55B07"/>
    <w:rsid w:val="00E600AF"/>
    <w:rsid w:val="00E64AED"/>
    <w:rsid w:val="00E73573"/>
    <w:rsid w:val="00E74D63"/>
    <w:rsid w:val="00E779FB"/>
    <w:rsid w:val="00E80045"/>
    <w:rsid w:val="00E94164"/>
    <w:rsid w:val="00EA027F"/>
    <w:rsid w:val="00EA262D"/>
    <w:rsid w:val="00EA4244"/>
    <w:rsid w:val="00EA7D53"/>
    <w:rsid w:val="00EB3E48"/>
    <w:rsid w:val="00EC6108"/>
    <w:rsid w:val="00ED1F48"/>
    <w:rsid w:val="00EF4F15"/>
    <w:rsid w:val="00EF603E"/>
    <w:rsid w:val="00F221F8"/>
    <w:rsid w:val="00F27441"/>
    <w:rsid w:val="00F3500F"/>
    <w:rsid w:val="00F44614"/>
    <w:rsid w:val="00F4768D"/>
    <w:rsid w:val="00F51E5D"/>
    <w:rsid w:val="00F64876"/>
    <w:rsid w:val="00F661FC"/>
    <w:rsid w:val="00F72A61"/>
    <w:rsid w:val="00F807A7"/>
    <w:rsid w:val="00F825B6"/>
    <w:rsid w:val="00F85757"/>
    <w:rsid w:val="00F85D00"/>
    <w:rsid w:val="00F870BE"/>
    <w:rsid w:val="00F8790A"/>
    <w:rsid w:val="00F92F04"/>
    <w:rsid w:val="00FA0264"/>
    <w:rsid w:val="00FA5DAE"/>
    <w:rsid w:val="00FB708E"/>
    <w:rsid w:val="00FB7E6F"/>
    <w:rsid w:val="00FD6F74"/>
    <w:rsid w:val="00FD7AC8"/>
    <w:rsid w:val="00FE3C90"/>
    <w:rsid w:val="01761E20"/>
    <w:rsid w:val="01D408F4"/>
    <w:rsid w:val="025D198E"/>
    <w:rsid w:val="02911246"/>
    <w:rsid w:val="02A73C39"/>
    <w:rsid w:val="02E132C9"/>
    <w:rsid w:val="02E37456"/>
    <w:rsid w:val="03E312C3"/>
    <w:rsid w:val="042A6EF2"/>
    <w:rsid w:val="04D550AF"/>
    <w:rsid w:val="05DA6E1A"/>
    <w:rsid w:val="062F6A41"/>
    <w:rsid w:val="066466EB"/>
    <w:rsid w:val="06797BFA"/>
    <w:rsid w:val="06D82C35"/>
    <w:rsid w:val="06E25770"/>
    <w:rsid w:val="08214170"/>
    <w:rsid w:val="08332819"/>
    <w:rsid w:val="08966904"/>
    <w:rsid w:val="08AE00F1"/>
    <w:rsid w:val="08D61F78"/>
    <w:rsid w:val="0955056D"/>
    <w:rsid w:val="09A95A5A"/>
    <w:rsid w:val="0A165F4E"/>
    <w:rsid w:val="0B6B4077"/>
    <w:rsid w:val="0B7E78FE"/>
    <w:rsid w:val="0BB21CA6"/>
    <w:rsid w:val="0BC30BE8"/>
    <w:rsid w:val="0BC51375"/>
    <w:rsid w:val="0BED2CDE"/>
    <w:rsid w:val="0C191D25"/>
    <w:rsid w:val="0C7245CB"/>
    <w:rsid w:val="0CC06645"/>
    <w:rsid w:val="0D2B7F62"/>
    <w:rsid w:val="0E023269"/>
    <w:rsid w:val="0E741495"/>
    <w:rsid w:val="0F20206E"/>
    <w:rsid w:val="0F7D081D"/>
    <w:rsid w:val="104B4477"/>
    <w:rsid w:val="10B97633"/>
    <w:rsid w:val="10F46784"/>
    <w:rsid w:val="1110733D"/>
    <w:rsid w:val="11F26D73"/>
    <w:rsid w:val="11FC3C7B"/>
    <w:rsid w:val="13AA5959"/>
    <w:rsid w:val="152754B3"/>
    <w:rsid w:val="15573179"/>
    <w:rsid w:val="15604521"/>
    <w:rsid w:val="15DE18EA"/>
    <w:rsid w:val="16BA4105"/>
    <w:rsid w:val="16DF3B6C"/>
    <w:rsid w:val="174A5489"/>
    <w:rsid w:val="177C13BA"/>
    <w:rsid w:val="1797640F"/>
    <w:rsid w:val="17E72CD8"/>
    <w:rsid w:val="180E64B6"/>
    <w:rsid w:val="18493992"/>
    <w:rsid w:val="193014F8"/>
    <w:rsid w:val="197D6A78"/>
    <w:rsid w:val="1A2221E6"/>
    <w:rsid w:val="1AA51EB1"/>
    <w:rsid w:val="1AD05CA5"/>
    <w:rsid w:val="1B486183"/>
    <w:rsid w:val="1BB46B23"/>
    <w:rsid w:val="1C1B2889"/>
    <w:rsid w:val="1C6F7740"/>
    <w:rsid w:val="1CD001DE"/>
    <w:rsid w:val="1D0C4F8F"/>
    <w:rsid w:val="1D2B6D38"/>
    <w:rsid w:val="1DBD3745"/>
    <w:rsid w:val="1E206A61"/>
    <w:rsid w:val="1EC32A41"/>
    <w:rsid w:val="1FBF453A"/>
    <w:rsid w:val="1FF266BE"/>
    <w:rsid w:val="213F5933"/>
    <w:rsid w:val="21570ECE"/>
    <w:rsid w:val="217A2E0F"/>
    <w:rsid w:val="21865579"/>
    <w:rsid w:val="220A614F"/>
    <w:rsid w:val="228618D2"/>
    <w:rsid w:val="229F08BE"/>
    <w:rsid w:val="22F34C27"/>
    <w:rsid w:val="23130E25"/>
    <w:rsid w:val="23735D67"/>
    <w:rsid w:val="23871813"/>
    <w:rsid w:val="2429685C"/>
    <w:rsid w:val="246A0F18"/>
    <w:rsid w:val="249F3E3B"/>
    <w:rsid w:val="24AF1021"/>
    <w:rsid w:val="24CF0439"/>
    <w:rsid w:val="24E54A43"/>
    <w:rsid w:val="24FE4EA3"/>
    <w:rsid w:val="25843A2F"/>
    <w:rsid w:val="25B12B77"/>
    <w:rsid w:val="26753BA5"/>
    <w:rsid w:val="2681079B"/>
    <w:rsid w:val="271B299E"/>
    <w:rsid w:val="273870AC"/>
    <w:rsid w:val="276854B7"/>
    <w:rsid w:val="28667C49"/>
    <w:rsid w:val="289522DC"/>
    <w:rsid w:val="28FE4325"/>
    <w:rsid w:val="291C3B78"/>
    <w:rsid w:val="29F441C0"/>
    <w:rsid w:val="2AAD7E04"/>
    <w:rsid w:val="2AB672BC"/>
    <w:rsid w:val="2AC62C21"/>
    <w:rsid w:val="2B147E30"/>
    <w:rsid w:val="2BA66C77"/>
    <w:rsid w:val="2BA7254F"/>
    <w:rsid w:val="2C6941AB"/>
    <w:rsid w:val="2E073C7C"/>
    <w:rsid w:val="2E9077CD"/>
    <w:rsid w:val="2EB63B39"/>
    <w:rsid w:val="2ECE0047"/>
    <w:rsid w:val="2F7E7935"/>
    <w:rsid w:val="303362FC"/>
    <w:rsid w:val="30542A7D"/>
    <w:rsid w:val="31D10829"/>
    <w:rsid w:val="31DE2F46"/>
    <w:rsid w:val="322070BA"/>
    <w:rsid w:val="32747406"/>
    <w:rsid w:val="3275795E"/>
    <w:rsid w:val="34321327"/>
    <w:rsid w:val="351F7AFD"/>
    <w:rsid w:val="35CF32D1"/>
    <w:rsid w:val="36162CAE"/>
    <w:rsid w:val="364D6C9D"/>
    <w:rsid w:val="36987B67"/>
    <w:rsid w:val="36DC2328"/>
    <w:rsid w:val="376E08C8"/>
    <w:rsid w:val="38AC78FA"/>
    <w:rsid w:val="38B84F8E"/>
    <w:rsid w:val="39B051C8"/>
    <w:rsid w:val="39BE7079"/>
    <w:rsid w:val="39D26F6B"/>
    <w:rsid w:val="39F061B4"/>
    <w:rsid w:val="3B334302"/>
    <w:rsid w:val="3B514788"/>
    <w:rsid w:val="3BE86E9B"/>
    <w:rsid w:val="3C461E13"/>
    <w:rsid w:val="3C664263"/>
    <w:rsid w:val="3CDC5704"/>
    <w:rsid w:val="3D1E4B3E"/>
    <w:rsid w:val="3D314871"/>
    <w:rsid w:val="3D4F4CF8"/>
    <w:rsid w:val="3EA80B63"/>
    <w:rsid w:val="3F312907"/>
    <w:rsid w:val="3F406FEE"/>
    <w:rsid w:val="3F43263A"/>
    <w:rsid w:val="3F5901B6"/>
    <w:rsid w:val="409273D5"/>
    <w:rsid w:val="40D0000D"/>
    <w:rsid w:val="40D774DE"/>
    <w:rsid w:val="410B3999"/>
    <w:rsid w:val="41410DFB"/>
    <w:rsid w:val="41E55C5A"/>
    <w:rsid w:val="42BA2C13"/>
    <w:rsid w:val="42FA567F"/>
    <w:rsid w:val="436A63E7"/>
    <w:rsid w:val="43E02B4D"/>
    <w:rsid w:val="447424DD"/>
    <w:rsid w:val="45D54960"/>
    <w:rsid w:val="460A5C60"/>
    <w:rsid w:val="46132D66"/>
    <w:rsid w:val="46BF2EEE"/>
    <w:rsid w:val="47106599"/>
    <w:rsid w:val="472D60AA"/>
    <w:rsid w:val="473C62ED"/>
    <w:rsid w:val="474212DD"/>
    <w:rsid w:val="475D2DCD"/>
    <w:rsid w:val="48013C7E"/>
    <w:rsid w:val="48B40105"/>
    <w:rsid w:val="4A6A13C3"/>
    <w:rsid w:val="4A963F66"/>
    <w:rsid w:val="4B0F7768"/>
    <w:rsid w:val="4BE93B92"/>
    <w:rsid w:val="4C1336BE"/>
    <w:rsid w:val="4C633CF9"/>
    <w:rsid w:val="4DB50BA7"/>
    <w:rsid w:val="4E9C47CC"/>
    <w:rsid w:val="4F764366"/>
    <w:rsid w:val="4FC8690B"/>
    <w:rsid w:val="50083D2D"/>
    <w:rsid w:val="504D50C7"/>
    <w:rsid w:val="50625C11"/>
    <w:rsid w:val="50F9524E"/>
    <w:rsid w:val="515D3A2F"/>
    <w:rsid w:val="51707B49"/>
    <w:rsid w:val="51A934AB"/>
    <w:rsid w:val="51E101BC"/>
    <w:rsid w:val="51FC6DA4"/>
    <w:rsid w:val="520E35D6"/>
    <w:rsid w:val="52905A40"/>
    <w:rsid w:val="52F22085"/>
    <w:rsid w:val="538708F0"/>
    <w:rsid w:val="5418620C"/>
    <w:rsid w:val="5495528E"/>
    <w:rsid w:val="55711857"/>
    <w:rsid w:val="559317CE"/>
    <w:rsid w:val="565D2778"/>
    <w:rsid w:val="56C427D0"/>
    <w:rsid w:val="578A4D0C"/>
    <w:rsid w:val="58421289"/>
    <w:rsid w:val="5851771E"/>
    <w:rsid w:val="58BE3005"/>
    <w:rsid w:val="59F56B57"/>
    <w:rsid w:val="5A0A5DD6"/>
    <w:rsid w:val="5A475E09"/>
    <w:rsid w:val="5B01073F"/>
    <w:rsid w:val="5B2B06FA"/>
    <w:rsid w:val="5B500161"/>
    <w:rsid w:val="5BC3098E"/>
    <w:rsid w:val="5C052CF9"/>
    <w:rsid w:val="5C166CB5"/>
    <w:rsid w:val="5D8B722E"/>
    <w:rsid w:val="5DD13420"/>
    <w:rsid w:val="5DF25916"/>
    <w:rsid w:val="5E150154"/>
    <w:rsid w:val="5F322636"/>
    <w:rsid w:val="5FEF2271"/>
    <w:rsid w:val="623E6F65"/>
    <w:rsid w:val="6268776A"/>
    <w:rsid w:val="628A2004"/>
    <w:rsid w:val="62D96C8E"/>
    <w:rsid w:val="63BA261B"/>
    <w:rsid w:val="63E47698"/>
    <w:rsid w:val="644E5BFC"/>
    <w:rsid w:val="64A576AB"/>
    <w:rsid w:val="64B17EC2"/>
    <w:rsid w:val="65140D53"/>
    <w:rsid w:val="65BA6903"/>
    <w:rsid w:val="666362B6"/>
    <w:rsid w:val="66FB71D3"/>
    <w:rsid w:val="67BC5ABE"/>
    <w:rsid w:val="687234C5"/>
    <w:rsid w:val="687F3E33"/>
    <w:rsid w:val="689568A4"/>
    <w:rsid w:val="69DD52B6"/>
    <w:rsid w:val="6A3838CD"/>
    <w:rsid w:val="6A7379C8"/>
    <w:rsid w:val="6B030D4C"/>
    <w:rsid w:val="6B107ADC"/>
    <w:rsid w:val="6B87372B"/>
    <w:rsid w:val="6BCD548A"/>
    <w:rsid w:val="6C136D6D"/>
    <w:rsid w:val="6D392803"/>
    <w:rsid w:val="6DC12278"/>
    <w:rsid w:val="6DE179A8"/>
    <w:rsid w:val="6EB81E4D"/>
    <w:rsid w:val="6F704346"/>
    <w:rsid w:val="70B0102E"/>
    <w:rsid w:val="70CE65BA"/>
    <w:rsid w:val="70CF2B23"/>
    <w:rsid w:val="711076F8"/>
    <w:rsid w:val="71704C61"/>
    <w:rsid w:val="71C11019"/>
    <w:rsid w:val="724539F8"/>
    <w:rsid w:val="72AA7CFF"/>
    <w:rsid w:val="72B9329B"/>
    <w:rsid w:val="72CC55C8"/>
    <w:rsid w:val="73974727"/>
    <w:rsid w:val="73CB43D1"/>
    <w:rsid w:val="747911B4"/>
    <w:rsid w:val="7487654A"/>
    <w:rsid w:val="7513602F"/>
    <w:rsid w:val="75F419BD"/>
    <w:rsid w:val="773A78A3"/>
    <w:rsid w:val="7783749C"/>
    <w:rsid w:val="77A92C7B"/>
    <w:rsid w:val="77CC38E3"/>
    <w:rsid w:val="77DE3F76"/>
    <w:rsid w:val="7819028A"/>
    <w:rsid w:val="782F4F2E"/>
    <w:rsid w:val="78905E36"/>
    <w:rsid w:val="7A020420"/>
    <w:rsid w:val="7A4C2D4A"/>
    <w:rsid w:val="7A7C01D3"/>
    <w:rsid w:val="7B05641A"/>
    <w:rsid w:val="7B882B3A"/>
    <w:rsid w:val="7B9C016E"/>
    <w:rsid w:val="7BEE051B"/>
    <w:rsid w:val="7C1104B8"/>
    <w:rsid w:val="7C8021FC"/>
    <w:rsid w:val="7D1754B8"/>
    <w:rsid w:val="7D5B67C5"/>
    <w:rsid w:val="7D796C4C"/>
    <w:rsid w:val="7E4A5BB2"/>
    <w:rsid w:val="7E4D4360"/>
    <w:rsid w:val="7EFE565A"/>
    <w:rsid w:val="7F376DBE"/>
    <w:rsid w:val="7F4C286A"/>
    <w:rsid w:val="7F6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600" w:lineRule="exact"/>
      <w:jc w:val="center"/>
      <w:outlineLvl w:val="1"/>
    </w:pPr>
    <w:rPr>
      <w:rFonts w:ascii="Cambria" w:hAnsi="Cambria" w:eastAsia="楷体_GB2312" w:cs="Cambria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99"/>
    <w:pPr>
      <w:spacing w:after="120"/>
    </w:pPr>
  </w:style>
  <w:style w:type="paragraph" w:styleId="4">
    <w:name w:val="Body Text Indent"/>
    <w:basedOn w:val="1"/>
    <w:link w:val="20"/>
    <w:qFormat/>
    <w:uiPriority w:val="99"/>
    <w:pPr>
      <w:ind w:firstLine="495"/>
    </w:pPr>
    <w:rPr>
      <w:rFonts w:ascii="仿宋_GB2312" w:hAnsi="仿宋_GB2312"/>
      <w:szCs w:val="20"/>
    </w:rPr>
  </w:style>
  <w:style w:type="paragraph" w:styleId="5">
    <w:name w:val="Plain Text"/>
    <w:basedOn w:val="1"/>
    <w:link w:val="21"/>
    <w:qFormat/>
    <w:uiPriority w:val="99"/>
    <w:pPr>
      <w:widowControl/>
      <w:jc w:val="left"/>
    </w:pPr>
    <w:rPr>
      <w:rFonts w:ascii="宋体" w:hAnsi="Courier New" w:cs="Courier New"/>
      <w:kern w:val="0"/>
      <w:sz w:val="20"/>
      <w:szCs w:val="21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semiHidden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4"/>
    <w:unhideWhenUsed/>
    <w:qFormat/>
    <w:locked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  <w:bCs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locked/>
    <w:uiPriority w:val="99"/>
    <w:rPr>
      <w:rFonts w:cs="Times New Roman"/>
      <w:color w:val="0000FF"/>
      <w:u w:val="single"/>
    </w:rPr>
  </w:style>
  <w:style w:type="character" w:customStyle="1" w:styleId="19">
    <w:name w:val="Body Text Char"/>
    <w:basedOn w:val="15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ody Text Indent Char"/>
    <w:basedOn w:val="15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5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5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ody Text Indent 2 Char"/>
    <w:basedOn w:val="15"/>
    <w:link w:val="7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4">
    <w:name w:val="Balloon Text Char"/>
    <w:basedOn w:val="15"/>
    <w:link w:val="8"/>
    <w:semiHidden/>
    <w:qFormat/>
    <w:locked/>
    <w:uiPriority w:val="99"/>
    <w:rPr>
      <w:rFonts w:cs="Times New Roman"/>
      <w:sz w:val="2"/>
    </w:rPr>
  </w:style>
  <w:style w:type="character" w:customStyle="1" w:styleId="25">
    <w:name w:val="Footer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paragraph" w:customStyle="1" w:styleId="27">
    <w:name w:val="Char Char Char Char Char Char Char Char Char"/>
    <w:basedOn w:val="1"/>
    <w:qFormat/>
    <w:uiPriority w:val="99"/>
  </w:style>
  <w:style w:type="paragraph" w:customStyle="1" w:styleId="28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apple-converted-space"/>
    <w:basedOn w:val="15"/>
    <w:qFormat/>
    <w:uiPriority w:val="99"/>
    <w:rPr>
      <w:rFonts w:cs="Times New Roman"/>
    </w:rPr>
  </w:style>
  <w:style w:type="paragraph" w:customStyle="1" w:styleId="30">
    <w:name w:val="Char"/>
    <w:basedOn w:val="1"/>
    <w:qFormat/>
    <w:uiPriority w:val="99"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仿宋_GB2312" w:hAnsi="仿宋_GB2312"/>
      <w:szCs w:val="20"/>
    </w:rPr>
  </w:style>
  <w:style w:type="character" w:customStyle="1" w:styleId="32">
    <w:name w:val="NormalCharacter"/>
    <w:qFormat/>
    <w:uiPriority w:val="0"/>
  </w:style>
  <w:style w:type="paragraph" w:customStyle="1" w:styleId="33">
    <w:name w:val="Body text|1"/>
    <w:basedOn w:val="1"/>
    <w:qFormat/>
    <w:uiPriority w:val="0"/>
    <w:pPr>
      <w:spacing w:line="432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1195</Words>
  <Characters>1208</Characters>
  <Lines>0</Lines>
  <Paragraphs>0</Paragraphs>
  <TotalTime>0</TotalTime>
  <ScaleCrop>false</ScaleCrop>
  <LinksUpToDate>false</LinksUpToDate>
  <CharactersWithSpaces>1357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2018-10-23T01:43:00Z</dcterms:created>
  <dc:creator>微软用户</dc:creator>
  <cp:lastModifiedBy>season 欣然</cp:lastModifiedBy>
  <cp:lastPrinted>2023-06-27T06:48:25Z</cp:lastPrinted>
  <dcterms:modified xsi:type="dcterms:W3CDTF">2023-06-27T07:15:27Z</dcterms:modified>
  <dc:title>济天宝发[2013]10号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55F9D44D0F874F99B80C00C3565AC369</vt:lpwstr>
  </property>
</Properties>
</file>