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84DF3">
      <w:pPr>
        <w:spacing w:line="58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外资企业注销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操作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指南</w:t>
      </w:r>
    </w:p>
    <w:p w14:paraId="2EB0F896">
      <w:pPr>
        <w:spacing w:line="58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</w:p>
    <w:p w14:paraId="7FC8AC99">
      <w:pPr>
        <w:spacing w:line="58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一、注册账号</w:t>
      </w:r>
    </w:p>
    <w:p w14:paraId="530D73DD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访问山东省政务服务网</w:t>
      </w:r>
      <w:r>
        <w:fldChar w:fldCharType="begin"/>
      </w:r>
      <w:r>
        <w:instrText xml:space="preserve"> HYPERLINK "http://www.shandong.gov.cn/col/col94091/" </w:instrText>
      </w:r>
      <w:r>
        <w:fldChar w:fldCharType="separate"/>
      </w:r>
      <w:r>
        <w:rPr>
          <w:rStyle w:val="7"/>
          <w:rFonts w:hint="eastAsia" w:ascii="仿宋_GB2312" w:hAnsi="仿宋_GB2312" w:eastAsia="仿宋_GB2312" w:cs="仿宋_GB2312"/>
          <w:sz w:val="32"/>
          <w:szCs w:val="32"/>
        </w:rPr>
        <w:t>http://www.shandong.gov.cn/col/col94091/</w:t>
      </w:r>
      <w:r>
        <w:rPr>
          <w:rStyle w:val="7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，点击右侧【登录账号】登录，如没有账号可点击右下方【立即注册】申请账号，登录后回到主页，滑动页面找到并点击主题集成服务下的【企业开办全程网办】。</w:t>
      </w:r>
    </w:p>
    <w:p w14:paraId="5D18A827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推荐浏览器：谷歌、火狐、360极速等，不建议使用IE浏览器。</w:t>
      </w:r>
    </w:p>
    <w:p w14:paraId="46B0B0D7">
      <w:pPr>
        <w:spacing w:line="58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二、信息填写</w:t>
      </w:r>
    </w:p>
    <w:p w14:paraId="5D05D2AD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1、确认右上角地市为【济南市】，点击【注销登记】，并根据公司情况选择合适的注销方式。</w:t>
      </w:r>
    </w:p>
    <w:p w14:paraId="7612CE4B">
      <w:pPr>
        <w:spacing w:line="360" w:lineRule="auto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653665"/>
            <wp:effectExtent l="19050" t="0" r="2540" b="0"/>
            <wp:docPr id="5" name="图片 1" descr="E:\backups\Documents\WeChat Files\wxid_dhue39buqitx22\FileStorage\Temp\0411dcd844a38fecb245c0e7f2ca8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E:\backups\Documents\WeChat Files\wxid_dhue39buqitx22\FileStorage\Temp\0411dcd844a38fecb245c0e7f2ca8c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0ADC7A">
      <w:pPr>
        <w:spacing w:line="360" w:lineRule="auto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653665"/>
            <wp:effectExtent l="19050" t="0" r="2540" b="0"/>
            <wp:docPr id="6" name="图片 2" descr="E:\backups\Documents\WeChat Files\wxid_dhue39buqitx22\FileStorage\Temp\a67f2d8b10b019a045e820d5bfe3a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E:\backups\Documents\WeChat Files\wxid_dhue39buqitx22\FileStorage\Temp\a67f2d8b10b019a045e820d5bfe3a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258AAD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注销需在【国家企业信用信息公示系统】进行公告，一般注销的公告期为45日，期满无异议情况可随时申请注销登记，简易注销的公告期为20日，期满无异议情况可在20日内申请简易注销登记，超期未及时办理注销的，可宽展30日，即企业最晚应当在公示期满50日办理简易注销登记。</w:t>
      </w:r>
    </w:p>
    <w:p w14:paraId="51710324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2、可选择【电子营业执照扫码办理】，也可选择【手动填写企业信息】，按照系统提示，填写公司统一社会信用代码及法定代表人证件号码。</w:t>
      </w:r>
    </w:p>
    <w:p w14:paraId="6CED85FA">
      <w:pPr>
        <w:spacing w:line="360" w:lineRule="auto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653665"/>
            <wp:effectExtent l="19050" t="0" r="2540" b="0"/>
            <wp:docPr id="3" name="图片 3" descr="E:\backups\Documents\WeChat Files\wxid_dhue39buqitx22\FileStorage\Temp\6c44f552e1763559922dec52f6fd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backups\Documents\WeChat Files\wxid_dhue39buqitx22\FileStorage\Temp\6c44f552e1763559922dec52f6fde3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3B4F71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3、输入信息后可根据实际情况依次填写注销信息，保存后选择申报方式为【线下提交申请材料（窗口、寄递）】。</w:t>
      </w:r>
    </w:p>
    <w:p w14:paraId="2BB07073">
      <w:pPr>
        <w:spacing w:line="360" w:lineRule="auto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653665"/>
            <wp:effectExtent l="19050" t="0" r="2540" b="0"/>
            <wp:docPr id="7" name="图片 7" descr="E:\backups\Documents\WeChat Files\wxid_dhue39buqitx22\FileStorage\Temp\1730873215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backups\Documents\WeChat Files\wxid_dhue39buqitx22\FileStorage\Temp\173087321597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8679C2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4、确认提示对话框后在提交审批界面上传相关材料。</w:t>
      </w:r>
    </w:p>
    <w:p w14:paraId="5C5A36FB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5、上传所需材料后，选择窗口提交或寄递提交后根据页面提示进行实名认证。</w:t>
      </w:r>
    </w:p>
    <w:p w14:paraId="2219C522">
      <w:pPr>
        <w:spacing w:line="360" w:lineRule="auto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653665"/>
            <wp:effectExtent l="19050" t="0" r="2540" b="0"/>
            <wp:docPr id="9" name="图片 9" descr="E:\backups\Documents\WeChat Files\wxid_dhue39buqitx22\FileStorage\Temp\c6105e6b37338e31aead7df4cc94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backups\Documents\WeChat Files\wxid_dhue39buqitx22\FileStorage\Temp\c6105e6b37338e31aead7df4cc946a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67FE08">
      <w:pPr>
        <w:spacing w:line="58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三、提交材料</w:t>
      </w:r>
    </w:p>
    <w:p w14:paraId="6D35BD69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显示提交成功后，等待工作人员指导材料，网上指导通过后，将所需材料按照要求下载、打印、签章后，到窗口提交材料。</w:t>
      </w:r>
    </w:p>
    <w:p w14:paraId="6CC4E5EE">
      <w:pPr>
        <w:spacing w:line="58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A5FB2FE">
      <w:pPr>
        <w:spacing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天桥</w:t>
      </w:r>
      <w:r>
        <w:rPr>
          <w:rFonts w:hint="eastAsia" w:ascii="仿宋_GB2312" w:hAnsi="仿宋_GB2312" w:eastAsia="仿宋_GB2312" w:cs="仿宋_GB2312"/>
          <w:sz w:val="32"/>
          <w:szCs w:val="32"/>
        </w:rPr>
        <w:t>区外资企业材料报送地址：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天桥区无影山东路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96号天桥政务服务中心110房间</w:t>
      </w:r>
    </w:p>
    <w:p w14:paraId="0414DE9B">
      <w:pPr>
        <w:spacing w:line="58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天桥</w:t>
      </w:r>
      <w:r>
        <w:rPr>
          <w:rFonts w:hint="eastAsia" w:ascii="仿宋_GB2312" w:hAnsi="仿宋_GB2312" w:eastAsia="仿宋_GB2312" w:cs="仿宋_GB2312"/>
          <w:sz w:val="32"/>
          <w:szCs w:val="32"/>
        </w:rPr>
        <w:t>区市场监管局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外商投资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企业登记管理科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0531-85924191</w:t>
      </w:r>
    </w:p>
    <w:sectPr>
      <w:pgSz w:w="11906" w:h="16838"/>
      <w:pgMar w:top="1984" w:right="1531" w:bottom="181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hhYzFkY2IxZDU3MWNhNTJhZjU1YjIzNWVkZTJkMDQifQ=="/>
  </w:docVars>
  <w:rsids>
    <w:rsidRoot w:val="00FC5D4D"/>
    <w:rsid w:val="00046E77"/>
    <w:rsid w:val="0007564B"/>
    <w:rsid w:val="00091A30"/>
    <w:rsid w:val="000C5E02"/>
    <w:rsid w:val="001133E1"/>
    <w:rsid w:val="001153EC"/>
    <w:rsid w:val="001B3946"/>
    <w:rsid w:val="00267FA7"/>
    <w:rsid w:val="002A676B"/>
    <w:rsid w:val="002E3EE8"/>
    <w:rsid w:val="00324413"/>
    <w:rsid w:val="003C74F4"/>
    <w:rsid w:val="00427353"/>
    <w:rsid w:val="004F7905"/>
    <w:rsid w:val="00507C0E"/>
    <w:rsid w:val="00682DFE"/>
    <w:rsid w:val="00806C63"/>
    <w:rsid w:val="00917294"/>
    <w:rsid w:val="009832E2"/>
    <w:rsid w:val="009908EE"/>
    <w:rsid w:val="00A8728D"/>
    <w:rsid w:val="00AA75C3"/>
    <w:rsid w:val="00AB64D2"/>
    <w:rsid w:val="00AE53A5"/>
    <w:rsid w:val="00B76B34"/>
    <w:rsid w:val="00BD74F8"/>
    <w:rsid w:val="00CB3111"/>
    <w:rsid w:val="00CF30B5"/>
    <w:rsid w:val="00D62500"/>
    <w:rsid w:val="00DA41F8"/>
    <w:rsid w:val="00E51323"/>
    <w:rsid w:val="00ED5DC1"/>
    <w:rsid w:val="00F54109"/>
    <w:rsid w:val="00F74500"/>
    <w:rsid w:val="00FC5D4D"/>
    <w:rsid w:val="01066A48"/>
    <w:rsid w:val="0A801619"/>
    <w:rsid w:val="0EF331D3"/>
    <w:rsid w:val="13421B62"/>
    <w:rsid w:val="17B374D2"/>
    <w:rsid w:val="18027B12"/>
    <w:rsid w:val="1C597F1C"/>
    <w:rsid w:val="1E426EBA"/>
    <w:rsid w:val="221E7C01"/>
    <w:rsid w:val="29DA6639"/>
    <w:rsid w:val="29E654E5"/>
    <w:rsid w:val="2A5640DD"/>
    <w:rsid w:val="3B1D4ADF"/>
    <w:rsid w:val="3BA743A8"/>
    <w:rsid w:val="48054931"/>
    <w:rsid w:val="5F9920D6"/>
    <w:rsid w:val="6D5E26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594</Words>
  <Characters>656</Characters>
  <Lines>8</Lines>
  <Paragraphs>2</Paragraphs>
  <TotalTime>48</TotalTime>
  <ScaleCrop>false</ScaleCrop>
  <LinksUpToDate>false</LinksUpToDate>
  <CharactersWithSpaces>656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2024-11-06T05:42:00Z</dcterms:created>
  <dc:creator>lenovo</dc:creator>
  <cp:lastModifiedBy>如愿</cp:lastModifiedBy>
  <dcterms:modified xsi:type="dcterms:W3CDTF">2024-11-08T03:55:31Z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ED012A6D238D4F8CA428C58136C1C97F_12</vt:lpwstr>
  </property>
</Properties>
</file>