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330B" w14:textId="77777777" w:rsidR="009E6AAA" w:rsidRDefault="003F28C9">
      <w:pPr>
        <w:spacing w:line="360" w:lineRule="auto"/>
        <w:rPr>
          <w:rFonts w:ascii="黑体" w:eastAsia="黑体" w:hAnsi="黑体" w:cs="Times New Roman"/>
          <w:spacing w:val="-12"/>
          <w:sz w:val="28"/>
          <w:szCs w:val="28"/>
        </w:rPr>
      </w:pPr>
      <w:r>
        <w:rPr>
          <w:rFonts w:ascii="黑体" w:eastAsia="黑体" w:hAnsi="黑体" w:cs="Times New Roman" w:hint="eastAsia"/>
          <w:spacing w:val="-12"/>
          <w:sz w:val="28"/>
          <w:szCs w:val="28"/>
        </w:rPr>
        <w:t>附件2：</w:t>
      </w:r>
    </w:p>
    <w:p w14:paraId="142EDA26" w14:textId="77777777" w:rsidR="009E6AAA" w:rsidRDefault="003F28C9">
      <w:pPr>
        <w:spacing w:line="360" w:lineRule="auto"/>
        <w:ind w:firstLineChars="350" w:firstLine="1498"/>
        <w:rPr>
          <w:rFonts w:ascii="方正小标宋_GBK" w:eastAsia="方正小标宋_GBK" w:hAnsi="Times New Roman" w:cs="Times New Roman"/>
          <w:spacing w:val="-12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pacing w:val="-12"/>
          <w:sz w:val="44"/>
          <w:szCs w:val="44"/>
        </w:rPr>
        <w:t>部分不合格检验项目小知识</w:t>
      </w:r>
    </w:p>
    <w:p w14:paraId="4C5E6058" w14:textId="77777777" w:rsidR="00530AE3" w:rsidRPr="005B3E25" w:rsidRDefault="00530AE3" w:rsidP="00530AE3">
      <w:pPr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5B3E25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一、</w:t>
      </w:r>
      <w:r w:rsidRPr="005B3E25">
        <w:rPr>
          <w:rFonts w:eastAsia="黑体" w:hint="eastAsia"/>
          <w:bCs/>
          <w:sz w:val="28"/>
          <w:szCs w:val="28"/>
        </w:rPr>
        <w:t>噻虫胺</w:t>
      </w:r>
    </w:p>
    <w:p w14:paraId="5BA2E1B7" w14:textId="77777777" w:rsidR="00530AE3" w:rsidRPr="00530AE3" w:rsidRDefault="00530AE3" w:rsidP="00530AE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30AE3">
        <w:rPr>
          <w:rFonts w:ascii="宋体" w:eastAsia="宋体" w:hAnsi="宋体" w:cs="宋体"/>
          <w:sz w:val="28"/>
          <w:szCs w:val="28"/>
        </w:rPr>
        <w:t xml:space="preserve"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</w:t>
      </w:r>
      <w:r w:rsidRPr="00530AE3">
        <w:rPr>
          <w:rFonts w:ascii="宋体" w:eastAsia="宋体" w:hAnsi="宋体" w:cs="宋体" w:hint="eastAsia"/>
          <w:sz w:val="28"/>
          <w:szCs w:val="28"/>
        </w:rPr>
        <w:t>2763-2021</w:t>
      </w:r>
      <w:r w:rsidRPr="00530AE3">
        <w:rPr>
          <w:rFonts w:ascii="宋体" w:eastAsia="宋体" w:hAnsi="宋体" w:cs="宋体"/>
          <w:sz w:val="28"/>
          <w:szCs w:val="28"/>
        </w:rPr>
        <w:t>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 w14:paraId="12BA09D7" w14:textId="77777777" w:rsidR="00530AE3" w:rsidRPr="00530AE3" w:rsidRDefault="00530AE3" w:rsidP="00530AE3">
      <w:pPr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530AE3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二、甲胺磷</w:t>
      </w:r>
    </w:p>
    <w:p w14:paraId="06184737" w14:textId="77777777" w:rsidR="00530AE3" w:rsidRPr="00530AE3" w:rsidRDefault="00530AE3" w:rsidP="00530AE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30AE3">
        <w:rPr>
          <w:rFonts w:ascii="宋体" w:eastAsia="宋体" w:hAnsi="宋体" w:cs="宋体" w:hint="eastAsia"/>
          <w:sz w:val="28"/>
          <w:szCs w:val="28"/>
        </w:rPr>
        <w:t>甲胺磷是一种</w:t>
      </w:r>
      <w:hyperlink r:id="rId6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有机磷</w:t>
        </w:r>
      </w:hyperlink>
      <w:hyperlink r:id="rId7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化合物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，通常用作</w:t>
      </w:r>
      <w:hyperlink r:id="rId8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农药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，在台湾的商品名为达马松、在中国大陆的商品名为多灭灵。由于毒性强，在日本等部分国家已禁用，中国大陆从2008年起亦公告停止生产及使用。甲胺磷是一种高效有机磷杀虫剂，杀虫范围广。</w:t>
      </w:r>
      <w:r w:rsidRPr="00530AE3">
        <w:rPr>
          <w:rFonts w:ascii="宋体" w:eastAsia="宋体" w:hAnsi="宋体" w:cs="宋体"/>
          <w:sz w:val="28"/>
          <w:szCs w:val="28"/>
        </w:rPr>
        <w:t xml:space="preserve">《食品安全国家标准 食品中农药最大残留限量》（GB </w:t>
      </w:r>
      <w:r w:rsidRPr="00530AE3">
        <w:rPr>
          <w:rFonts w:ascii="宋体" w:eastAsia="宋体" w:hAnsi="宋体" w:cs="宋体" w:hint="eastAsia"/>
          <w:sz w:val="28"/>
          <w:szCs w:val="28"/>
        </w:rPr>
        <w:t>2763-2021</w:t>
      </w:r>
      <w:r w:rsidRPr="00530AE3">
        <w:rPr>
          <w:rFonts w:ascii="宋体" w:eastAsia="宋体" w:hAnsi="宋体" w:cs="宋体"/>
          <w:sz w:val="28"/>
          <w:szCs w:val="28"/>
        </w:rPr>
        <w:t>）中规定，</w:t>
      </w:r>
      <w:r w:rsidRPr="00530AE3">
        <w:rPr>
          <w:rFonts w:ascii="宋体" w:eastAsia="宋体" w:hAnsi="宋体" w:cs="宋体" w:hint="eastAsia"/>
          <w:sz w:val="28"/>
          <w:szCs w:val="28"/>
        </w:rPr>
        <w:t>甲胺磷</w:t>
      </w:r>
      <w:r w:rsidRPr="00530AE3">
        <w:rPr>
          <w:rFonts w:ascii="宋体" w:eastAsia="宋体" w:hAnsi="宋体" w:cs="宋体"/>
          <w:sz w:val="28"/>
          <w:szCs w:val="28"/>
        </w:rPr>
        <w:t>在</w:t>
      </w:r>
      <w:r w:rsidRPr="00530AE3">
        <w:rPr>
          <w:rFonts w:ascii="宋体" w:eastAsia="宋体" w:hAnsi="宋体" w:cs="宋体" w:hint="eastAsia"/>
          <w:sz w:val="28"/>
          <w:szCs w:val="28"/>
        </w:rPr>
        <w:t>热带和亚热带水果</w:t>
      </w:r>
      <w:r w:rsidRPr="00530AE3">
        <w:rPr>
          <w:rFonts w:ascii="宋体" w:eastAsia="宋体" w:hAnsi="宋体" w:cs="宋体"/>
          <w:sz w:val="28"/>
          <w:szCs w:val="28"/>
        </w:rPr>
        <w:t>中的最大残留限量值为0.</w:t>
      </w:r>
      <w:r w:rsidRPr="00530AE3">
        <w:rPr>
          <w:rFonts w:ascii="宋体" w:eastAsia="宋体" w:hAnsi="宋体" w:cs="宋体" w:hint="eastAsia"/>
          <w:sz w:val="28"/>
          <w:szCs w:val="28"/>
        </w:rPr>
        <w:t>05</w:t>
      </w:r>
      <w:r w:rsidRPr="00530AE3">
        <w:rPr>
          <w:rFonts w:ascii="宋体" w:eastAsia="宋体" w:hAnsi="宋体" w:cs="宋体"/>
          <w:sz w:val="28"/>
          <w:szCs w:val="28"/>
        </w:rPr>
        <w:t>mg/kg。</w:t>
      </w:r>
      <w:r w:rsidRPr="00530AE3">
        <w:rPr>
          <w:rFonts w:ascii="宋体" w:eastAsia="宋体" w:hAnsi="宋体" w:cs="宋体" w:hint="eastAsia"/>
          <w:sz w:val="28"/>
          <w:szCs w:val="28"/>
        </w:rPr>
        <w:t>火龙果中甲胺磷</w:t>
      </w:r>
      <w:r w:rsidRPr="00530AE3">
        <w:rPr>
          <w:rFonts w:ascii="宋体" w:eastAsia="宋体" w:hAnsi="宋体" w:cs="宋体"/>
          <w:sz w:val="28"/>
          <w:szCs w:val="28"/>
        </w:rPr>
        <w:t>残留量超标的原因，可能是为快速控制虫害，加大用药量或未遵守采摘间隔期规定，致使上市销售的产品中残留量超标。</w:t>
      </w:r>
    </w:p>
    <w:p w14:paraId="6C70AEBE" w14:textId="77777777" w:rsidR="00530AE3" w:rsidRPr="00E22CA6" w:rsidRDefault="00530AE3" w:rsidP="00530AE3">
      <w:pPr>
        <w:rPr>
          <w:rFonts w:eastAsia="黑体"/>
          <w:bCs/>
          <w:sz w:val="28"/>
          <w:szCs w:val="28"/>
        </w:rPr>
      </w:pPr>
      <w:r w:rsidRPr="00E22CA6">
        <w:rPr>
          <w:rFonts w:eastAsia="黑体" w:hint="eastAsia"/>
          <w:bCs/>
          <w:sz w:val="28"/>
          <w:szCs w:val="28"/>
        </w:rPr>
        <w:t>三、噻虫嗪</w:t>
      </w:r>
    </w:p>
    <w:p w14:paraId="39EC9DD8" w14:textId="77777777" w:rsidR="00530AE3" w:rsidRPr="00530AE3" w:rsidRDefault="00530AE3" w:rsidP="00530AE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30AE3">
        <w:rPr>
          <w:rFonts w:ascii="宋体" w:eastAsia="宋体" w:hAnsi="宋体" w:cs="宋体" w:hint="eastAsia"/>
          <w:sz w:val="28"/>
          <w:szCs w:val="28"/>
        </w:rPr>
        <w:t>噻虫嗪是一种全新结构的第二代</w:t>
      </w:r>
      <w:hyperlink r:id="rId9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烟碱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类高效低毒杀虫剂，对害虫具有胃毒、触杀及内吸活性，用于叶面喷雾及土壤灌根处理。其</w:t>
      </w:r>
      <w:r w:rsidRPr="00530AE3">
        <w:rPr>
          <w:rFonts w:ascii="宋体" w:eastAsia="宋体" w:hAnsi="宋体" w:cs="宋体" w:hint="eastAsia"/>
          <w:sz w:val="28"/>
          <w:szCs w:val="28"/>
        </w:rPr>
        <w:lastRenderedPageBreak/>
        <w:t>施药后迅速被内吸，并传导到植株各部位，对刺吸式害虫如</w:t>
      </w:r>
      <w:hyperlink r:id="rId10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蚜虫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、</w:t>
      </w:r>
      <w:hyperlink r:id="rId11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飞虱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、</w:t>
      </w:r>
      <w:hyperlink r:id="rId12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叶蝉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、</w:t>
      </w:r>
      <w:hyperlink r:id="rId13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粉虱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等有良好的防效。《食品安全国家标准 食品中农药最大残留限量》（GB 2763-2021）中规定，噻虫嗪在葱中的最大残留限量值为0.3mg/kg。葱中噻虫嗪残留量超标的原因，可能是为快速控制虫害，加大用药量或未遵守采摘间隔期规定，致使上市销售的产品中残留量超标。</w:t>
      </w:r>
    </w:p>
    <w:p w14:paraId="457033D2" w14:textId="77777777" w:rsidR="00530AE3" w:rsidRPr="00E22CA6" w:rsidRDefault="00530AE3" w:rsidP="00530AE3">
      <w:pPr>
        <w:rPr>
          <w:rFonts w:ascii="黑体" w:eastAsia="黑体" w:hAnsi="黑体"/>
          <w:bCs/>
          <w:sz w:val="28"/>
          <w:szCs w:val="28"/>
        </w:rPr>
      </w:pPr>
      <w:r w:rsidRPr="00E22CA6">
        <w:rPr>
          <w:rFonts w:ascii="黑体" w:eastAsia="黑体" w:hAnsi="黑体" w:hint="eastAsia"/>
          <w:bCs/>
          <w:sz w:val="28"/>
          <w:szCs w:val="28"/>
        </w:rPr>
        <w:t>四、苯并[a]芘</w:t>
      </w:r>
    </w:p>
    <w:p w14:paraId="7C80DCA5" w14:textId="77777777" w:rsidR="00530AE3" w:rsidRPr="00530AE3" w:rsidRDefault="00530AE3" w:rsidP="00530AE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r w:rsidRPr="00530AE3">
        <w:rPr>
          <w:rFonts w:ascii="宋体" w:eastAsia="宋体" w:hAnsi="宋体" w:cs="宋体" w:hint="eastAsia"/>
          <w:sz w:val="28"/>
          <w:szCs w:val="28"/>
        </w:rPr>
        <w:t>苯并芘又称苯并(α)芘，是一种常见的高活性</w:t>
      </w:r>
      <w:hyperlink r:id="rId14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间接致癌物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和突变原。苯并芘（běn bìng bǐ）是一类具有明显致癌作用的有机</w:t>
      </w:r>
      <w:hyperlink r:id="rId15" w:tgtFrame="https://baike.so.com/doc/_blank" w:history="1">
        <w:r w:rsidRPr="00530AE3">
          <w:rPr>
            <w:rFonts w:ascii="宋体" w:eastAsia="宋体" w:hAnsi="宋体" w:cs="宋体" w:hint="eastAsia"/>
            <w:sz w:val="28"/>
            <w:szCs w:val="28"/>
          </w:rPr>
          <w:t>化合物</w:t>
        </w:r>
      </w:hyperlink>
      <w:r w:rsidRPr="00530AE3">
        <w:rPr>
          <w:rFonts w:ascii="宋体" w:eastAsia="宋体" w:hAnsi="宋体" w:cs="宋体" w:hint="eastAsia"/>
          <w:sz w:val="28"/>
          <w:szCs w:val="28"/>
        </w:rPr>
        <w:t>。它是由一个苯环和一个芘分子结合而成的多环芳烃类化合物。目前已经检查出的400多种主要致癌物中，一半以上是属于多环芳烃一类的化合物。其中，苯并芘则是一种强致癌物。吸烟烟雾和经过多次使用的高温植物油、煮焦的食物、油炸过火的食品都会产生苯并芘。《食品安全国家标准 食品中污染物限量》（GB 2762-2022）中规定，苯并[a]芘在油脂及其制品中的限量值为10μg/kg。小磨香油中苯并[a]芘超标的原因，可能是加工工艺存在缺陷，压榨前长时间高温焙炒或反复蒸炒，导致油脂碳化并产生苯并[a]芘，再一个可能是原料污染或者运输储存等环节存在问题。</w:t>
      </w:r>
    </w:p>
    <w:bookmarkEnd w:id="0"/>
    <w:p w14:paraId="1D2AF0D4" w14:textId="77777777" w:rsidR="009E6AAA" w:rsidRPr="00530AE3" w:rsidRDefault="009E6AAA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5434242E" w14:textId="77777777" w:rsidR="009E6AAA" w:rsidRDefault="009E6AAA">
      <w:pPr>
        <w:spacing w:line="360" w:lineRule="auto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</w:p>
    <w:sectPr w:rsidR="009E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7858" w14:textId="77777777" w:rsidR="001D4239" w:rsidRDefault="001D4239" w:rsidP="00DD45F2">
      <w:r>
        <w:separator/>
      </w:r>
    </w:p>
  </w:endnote>
  <w:endnote w:type="continuationSeparator" w:id="0">
    <w:p w14:paraId="3C56AD26" w14:textId="77777777" w:rsidR="001D4239" w:rsidRDefault="001D4239" w:rsidP="00DD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938B" w14:textId="77777777" w:rsidR="001D4239" w:rsidRDefault="001D4239" w:rsidP="00DD45F2">
      <w:r>
        <w:separator/>
      </w:r>
    </w:p>
  </w:footnote>
  <w:footnote w:type="continuationSeparator" w:id="0">
    <w:p w14:paraId="00664031" w14:textId="77777777" w:rsidR="001D4239" w:rsidRDefault="001D4239" w:rsidP="00DD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2N2YwOTUxNWVjY2YzNTI0OTQyOTIyMjc1YWJhMGUifQ=="/>
  </w:docVars>
  <w:rsids>
    <w:rsidRoot w:val="00D46DCB"/>
    <w:rsid w:val="00012A6D"/>
    <w:rsid w:val="00033E3D"/>
    <w:rsid w:val="00047351"/>
    <w:rsid w:val="000510D7"/>
    <w:rsid w:val="00052330"/>
    <w:rsid w:val="000561B6"/>
    <w:rsid w:val="0006504B"/>
    <w:rsid w:val="000754DC"/>
    <w:rsid w:val="000A49B4"/>
    <w:rsid w:val="000A6D65"/>
    <w:rsid w:val="000D28F6"/>
    <w:rsid w:val="00103075"/>
    <w:rsid w:val="0012736A"/>
    <w:rsid w:val="00130A83"/>
    <w:rsid w:val="001412B2"/>
    <w:rsid w:val="001644BA"/>
    <w:rsid w:val="00192ACF"/>
    <w:rsid w:val="00192E88"/>
    <w:rsid w:val="001B1F9A"/>
    <w:rsid w:val="001D4239"/>
    <w:rsid w:val="001E09AC"/>
    <w:rsid w:val="001E3186"/>
    <w:rsid w:val="00222709"/>
    <w:rsid w:val="00243E16"/>
    <w:rsid w:val="00243EF2"/>
    <w:rsid w:val="00261B18"/>
    <w:rsid w:val="002966C5"/>
    <w:rsid w:val="002B7ACF"/>
    <w:rsid w:val="002C3A51"/>
    <w:rsid w:val="002C6F84"/>
    <w:rsid w:val="002C7363"/>
    <w:rsid w:val="002D30B8"/>
    <w:rsid w:val="002F2866"/>
    <w:rsid w:val="00304FFC"/>
    <w:rsid w:val="00306D97"/>
    <w:rsid w:val="00343256"/>
    <w:rsid w:val="00350393"/>
    <w:rsid w:val="003671FF"/>
    <w:rsid w:val="00397D89"/>
    <w:rsid w:val="003A48F7"/>
    <w:rsid w:val="003D40F1"/>
    <w:rsid w:val="003F28C9"/>
    <w:rsid w:val="00403DCF"/>
    <w:rsid w:val="00411A99"/>
    <w:rsid w:val="00414B15"/>
    <w:rsid w:val="00423939"/>
    <w:rsid w:val="00441AA6"/>
    <w:rsid w:val="00441D81"/>
    <w:rsid w:val="00466CA7"/>
    <w:rsid w:val="00467DA4"/>
    <w:rsid w:val="004840E7"/>
    <w:rsid w:val="00497881"/>
    <w:rsid w:val="004C453E"/>
    <w:rsid w:val="00505D3F"/>
    <w:rsid w:val="00510C66"/>
    <w:rsid w:val="005202B2"/>
    <w:rsid w:val="00521BBF"/>
    <w:rsid w:val="00530AE3"/>
    <w:rsid w:val="00543B0A"/>
    <w:rsid w:val="00543DE1"/>
    <w:rsid w:val="005504A6"/>
    <w:rsid w:val="0055559B"/>
    <w:rsid w:val="005572F3"/>
    <w:rsid w:val="00570083"/>
    <w:rsid w:val="00584326"/>
    <w:rsid w:val="00593CB5"/>
    <w:rsid w:val="005B21CA"/>
    <w:rsid w:val="005B3E25"/>
    <w:rsid w:val="005C21F7"/>
    <w:rsid w:val="005C35F7"/>
    <w:rsid w:val="005C4A94"/>
    <w:rsid w:val="005E622C"/>
    <w:rsid w:val="005F3E34"/>
    <w:rsid w:val="006269D4"/>
    <w:rsid w:val="006A6A94"/>
    <w:rsid w:val="006A6E88"/>
    <w:rsid w:val="006C244C"/>
    <w:rsid w:val="006C7E3B"/>
    <w:rsid w:val="006F2A72"/>
    <w:rsid w:val="006F3FF6"/>
    <w:rsid w:val="0070064C"/>
    <w:rsid w:val="007138A0"/>
    <w:rsid w:val="007417A1"/>
    <w:rsid w:val="00747AB9"/>
    <w:rsid w:val="00764564"/>
    <w:rsid w:val="007716EE"/>
    <w:rsid w:val="007751E9"/>
    <w:rsid w:val="0078176E"/>
    <w:rsid w:val="007A763A"/>
    <w:rsid w:val="007C411A"/>
    <w:rsid w:val="007C4DE5"/>
    <w:rsid w:val="007D70C3"/>
    <w:rsid w:val="007E21F7"/>
    <w:rsid w:val="007F01F2"/>
    <w:rsid w:val="007F1BED"/>
    <w:rsid w:val="00814512"/>
    <w:rsid w:val="00822B1C"/>
    <w:rsid w:val="00823306"/>
    <w:rsid w:val="00862F25"/>
    <w:rsid w:val="00880160"/>
    <w:rsid w:val="008933DA"/>
    <w:rsid w:val="00895C71"/>
    <w:rsid w:val="008D081E"/>
    <w:rsid w:val="008E383E"/>
    <w:rsid w:val="008F401A"/>
    <w:rsid w:val="008F7E7B"/>
    <w:rsid w:val="00905931"/>
    <w:rsid w:val="009313DA"/>
    <w:rsid w:val="00932228"/>
    <w:rsid w:val="00934084"/>
    <w:rsid w:val="009342C5"/>
    <w:rsid w:val="00951D82"/>
    <w:rsid w:val="00961D78"/>
    <w:rsid w:val="00972079"/>
    <w:rsid w:val="00984B53"/>
    <w:rsid w:val="00991BF4"/>
    <w:rsid w:val="009C0FBA"/>
    <w:rsid w:val="009D6D5D"/>
    <w:rsid w:val="009E42BB"/>
    <w:rsid w:val="009E6AAA"/>
    <w:rsid w:val="009F6663"/>
    <w:rsid w:val="00A03B02"/>
    <w:rsid w:val="00A25A3F"/>
    <w:rsid w:val="00A33CC9"/>
    <w:rsid w:val="00A52EA0"/>
    <w:rsid w:val="00A66AB5"/>
    <w:rsid w:val="00A71CCE"/>
    <w:rsid w:val="00A7759C"/>
    <w:rsid w:val="00A93A9E"/>
    <w:rsid w:val="00AA3E6B"/>
    <w:rsid w:val="00AB292C"/>
    <w:rsid w:val="00AC2892"/>
    <w:rsid w:val="00AE1A53"/>
    <w:rsid w:val="00AF2629"/>
    <w:rsid w:val="00B02828"/>
    <w:rsid w:val="00B12F5B"/>
    <w:rsid w:val="00B575E7"/>
    <w:rsid w:val="00B67EA7"/>
    <w:rsid w:val="00B74340"/>
    <w:rsid w:val="00B92A57"/>
    <w:rsid w:val="00BA762F"/>
    <w:rsid w:val="00BB1B6F"/>
    <w:rsid w:val="00BC1420"/>
    <w:rsid w:val="00C0698E"/>
    <w:rsid w:val="00C2029D"/>
    <w:rsid w:val="00C278BF"/>
    <w:rsid w:val="00C468E2"/>
    <w:rsid w:val="00C94D24"/>
    <w:rsid w:val="00CB2811"/>
    <w:rsid w:val="00CC1D8B"/>
    <w:rsid w:val="00CC34C1"/>
    <w:rsid w:val="00CC63A0"/>
    <w:rsid w:val="00CC75B6"/>
    <w:rsid w:val="00CE1ADE"/>
    <w:rsid w:val="00D014BC"/>
    <w:rsid w:val="00D46DCB"/>
    <w:rsid w:val="00D677C8"/>
    <w:rsid w:val="00D705BD"/>
    <w:rsid w:val="00D7364A"/>
    <w:rsid w:val="00D73809"/>
    <w:rsid w:val="00D7696C"/>
    <w:rsid w:val="00D94DE7"/>
    <w:rsid w:val="00DB67B8"/>
    <w:rsid w:val="00DC52C2"/>
    <w:rsid w:val="00DD1049"/>
    <w:rsid w:val="00DD45F2"/>
    <w:rsid w:val="00DD74D3"/>
    <w:rsid w:val="00DF198E"/>
    <w:rsid w:val="00DF41B3"/>
    <w:rsid w:val="00DF446F"/>
    <w:rsid w:val="00E0454D"/>
    <w:rsid w:val="00E22CA6"/>
    <w:rsid w:val="00E67A36"/>
    <w:rsid w:val="00E7572A"/>
    <w:rsid w:val="00EB474E"/>
    <w:rsid w:val="00EC4392"/>
    <w:rsid w:val="00EE3D60"/>
    <w:rsid w:val="00F152F2"/>
    <w:rsid w:val="00F1558B"/>
    <w:rsid w:val="00F20EF2"/>
    <w:rsid w:val="00F326ED"/>
    <w:rsid w:val="00F336A3"/>
    <w:rsid w:val="00F37AC4"/>
    <w:rsid w:val="00F577DF"/>
    <w:rsid w:val="00F722CF"/>
    <w:rsid w:val="00F77B69"/>
    <w:rsid w:val="00FB1C2C"/>
    <w:rsid w:val="00FB2439"/>
    <w:rsid w:val="00FD044E"/>
    <w:rsid w:val="00FD551B"/>
    <w:rsid w:val="00FE3E89"/>
    <w:rsid w:val="00FF752F"/>
    <w:rsid w:val="0E192DF1"/>
    <w:rsid w:val="12975D7F"/>
    <w:rsid w:val="16750D36"/>
    <w:rsid w:val="21F11025"/>
    <w:rsid w:val="2B0E33E1"/>
    <w:rsid w:val="2B33689D"/>
    <w:rsid w:val="5B1F37D5"/>
    <w:rsid w:val="722E7C89"/>
    <w:rsid w:val="72D13C35"/>
    <w:rsid w:val="7BF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00650"/>
  <w15:docId w15:val="{4689F930-7696-45AF-A819-7CDA5A62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spacing w:before="260" w:line="415" w:lineRule="auto"/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semiHidden/>
    <w:unhideWhenUsed/>
    <w:qFormat/>
    <w:pPr>
      <w:spacing w:after="120"/>
    </w:pPr>
  </w:style>
  <w:style w:type="paragraph" w:styleId="2">
    <w:name w:val="Body Text First Indent 2"/>
    <w:basedOn w:val="a"/>
    <w:next w:val="a"/>
    <w:link w:val="20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6">
    <w:name w:val="正文文本缩进 字符"/>
    <w:basedOn w:val="a1"/>
    <w:link w:val="a5"/>
    <w:uiPriority w:val="99"/>
    <w:semiHidden/>
    <w:qFormat/>
  </w:style>
  <w:style w:type="character" w:customStyle="1" w:styleId="20">
    <w:name w:val="正文首行缩进 2 字符"/>
    <w:basedOn w:val="a6"/>
    <w:link w:val="2"/>
    <w:uiPriority w:val="99"/>
    <w:qFormat/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qFormat/>
    <w:rPr>
      <w:b/>
      <w:bCs/>
      <w:kern w:val="2"/>
      <w:sz w:val="32"/>
      <w:szCs w:val="32"/>
    </w:rPr>
  </w:style>
  <w:style w:type="paragraph" w:customStyle="1" w:styleId="Style1">
    <w:name w:val="Style1"/>
    <w:autoRedefine/>
    <w:qFormat/>
    <w:pPr>
      <w:spacing w:after="120"/>
      <w:jc w:val="both"/>
    </w:pPr>
    <w:rPr>
      <w:rFonts w:ascii="Calibri" w:eastAsia="Times New Roman" w:hAnsi="Calibri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1218627-1289033.html" TargetMode="External"/><Relationship Id="rId13" Type="http://schemas.openxmlformats.org/officeDocument/2006/relationships/hyperlink" Target="https://baike.so.com/doc/6053376-626639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1405121-1485380.html" TargetMode="External"/><Relationship Id="rId12" Type="http://schemas.openxmlformats.org/officeDocument/2006/relationships/hyperlink" Target="https://baike.so.com/doc/6328167-6541777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ike.so.com/doc/5967574-6180530.html" TargetMode="External"/><Relationship Id="rId11" Type="http://schemas.openxmlformats.org/officeDocument/2006/relationships/hyperlink" Target="https://baike.so.com/doc/5666270-5878929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ike.so.com/doc/1405121-1485380.html" TargetMode="External"/><Relationship Id="rId10" Type="http://schemas.openxmlformats.org/officeDocument/2006/relationships/hyperlink" Target="https://baike.so.com/doc/5415993-565413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so.com/doc/6787620-7004227.html" TargetMode="External"/><Relationship Id="rId14" Type="http://schemas.openxmlformats.org/officeDocument/2006/relationships/hyperlink" Target="https://baike.so.com/doc/8698525-902052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1737</Characters>
  <Application>Microsoft Office Word</Application>
  <DocSecurity>0</DocSecurity>
  <Lines>14</Lines>
  <Paragraphs>4</Paragraphs>
  <ScaleCrop>false</ScaleCrop>
  <Company>微软中国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风姣</dc:creator>
  <cp:lastModifiedBy>微软用户</cp:lastModifiedBy>
  <cp:revision>109</cp:revision>
  <cp:lastPrinted>2023-11-27T07:28:00Z</cp:lastPrinted>
  <dcterms:created xsi:type="dcterms:W3CDTF">2023-06-05T07:55:00Z</dcterms:created>
  <dcterms:modified xsi:type="dcterms:W3CDTF">2025-06-26T06:40:00Z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CDAF74DA48634B18AA0CA61DC3381457_13</vt:lpwstr>
  </property>
  <property fmtid="{D5CDD505-2E9C-101B-9397-08002B2CF9AE}" pid="4" name="GrammarlyDocumentId">
    <vt:lpwstr>0569691637cae85e2b0121a96e8f9618583b2a4513c8216b809101365a1d9fd4</vt:lpwstr>
  </property>
</Properties>
</file>